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C24" w:rsidRPr="006A547A" w:rsidRDefault="00475C24" w:rsidP="006A547A">
      <w:pPr>
        <w:pStyle w:val="pdq2pgselectionanchorcontainer"/>
        <w:jc w:val="both"/>
      </w:pPr>
      <w:bookmarkStart w:id="0" w:name="_Toc478634959"/>
    </w:p>
    <w:p w:rsidR="00475C24" w:rsidRPr="006A547A" w:rsidRDefault="00475C24" w:rsidP="006A547A">
      <w:pPr>
        <w:pStyle w:val="pdq2pgselectionanchorcontainer"/>
        <w:jc w:val="both"/>
      </w:pPr>
    </w:p>
    <w:p w:rsidR="00475C24" w:rsidRPr="006A547A" w:rsidRDefault="00475C24" w:rsidP="006A547A">
      <w:pPr>
        <w:pStyle w:val="pdq2pgselectionanchorcontainer"/>
        <w:jc w:val="both"/>
      </w:pPr>
    </w:p>
    <w:p w:rsidR="00475C24" w:rsidRPr="006A547A" w:rsidRDefault="00475C24" w:rsidP="00D66C05">
      <w:pPr>
        <w:pStyle w:val="Heading1"/>
        <w:jc w:val="center"/>
        <w:rPr>
          <w:rFonts w:ascii="Times New Roman" w:hAnsi="Times New Roman" w:cs="Times New Roman"/>
          <w:sz w:val="24"/>
          <w:szCs w:val="24"/>
        </w:rPr>
      </w:pPr>
      <w:r w:rsidRPr="006A547A">
        <w:rPr>
          <w:rFonts w:ascii="Times New Roman" w:hAnsi="Times New Roman" w:cs="Times New Roman"/>
          <w:sz w:val="24"/>
          <w:szCs w:val="24"/>
        </w:rPr>
        <w:t>CAIET DE SARCINI</w:t>
      </w:r>
    </w:p>
    <w:p w:rsidR="00105F5B" w:rsidRPr="006A547A" w:rsidRDefault="00105F5B" w:rsidP="006A547A">
      <w:pPr>
        <w:jc w:val="both"/>
        <w:rPr>
          <w:rFonts w:ascii="Times New Roman" w:hAnsi="Times New Roman" w:cs="Times New Roman"/>
          <w:sz w:val="24"/>
          <w:szCs w:val="24"/>
        </w:rPr>
      </w:pPr>
    </w:p>
    <w:p w:rsidR="00475C24" w:rsidRPr="006A547A" w:rsidRDefault="00475C24" w:rsidP="006A547A">
      <w:pPr>
        <w:pStyle w:val="Heading2"/>
        <w:numPr>
          <w:ilvl w:val="0"/>
          <w:numId w:val="0"/>
        </w:numPr>
        <w:ind w:left="576"/>
        <w:jc w:val="both"/>
        <w:rPr>
          <w:rFonts w:ascii="Times New Roman" w:hAnsi="Times New Roman" w:cs="Times New Roman"/>
          <w:sz w:val="24"/>
          <w:szCs w:val="24"/>
        </w:rPr>
      </w:pPr>
      <w:r w:rsidRPr="006A547A">
        <w:rPr>
          <w:rFonts w:ascii="Times New Roman" w:hAnsi="Times New Roman" w:cs="Times New Roman"/>
          <w:sz w:val="24"/>
          <w:szCs w:val="24"/>
        </w:rPr>
        <w:t xml:space="preserve">Furnizarea unei mașini hibride de bătut zăpada și a trei tunuri automate mobile pentru producerea zăpezii </w:t>
      </w:r>
      <w:r w:rsidR="00E3578B" w:rsidRPr="00034BDE">
        <w:rPr>
          <w:rFonts w:ascii="Times New Roman" w:hAnsi="Times New Roman" w:cs="Times New Roman"/>
          <w:sz w:val="24"/>
          <w:szCs w:val="24"/>
        </w:rPr>
        <w:t>artificiale</w:t>
      </w:r>
      <w:r w:rsidRPr="00034BDE">
        <w:rPr>
          <w:rFonts w:ascii="Times New Roman" w:hAnsi="Times New Roman" w:cs="Times New Roman"/>
          <w:sz w:val="24"/>
          <w:szCs w:val="24"/>
        </w:rPr>
        <w:t>, necesare</w:t>
      </w:r>
      <w:r w:rsidRPr="006A547A">
        <w:rPr>
          <w:rFonts w:ascii="Times New Roman" w:hAnsi="Times New Roman" w:cs="Times New Roman"/>
          <w:sz w:val="24"/>
          <w:szCs w:val="24"/>
        </w:rPr>
        <w:t xml:space="preserve"> organizării FOTE 2027</w:t>
      </w:r>
    </w:p>
    <w:p w:rsidR="00475C24" w:rsidRPr="006A547A" w:rsidRDefault="00475C24" w:rsidP="006A547A">
      <w:pPr>
        <w:pStyle w:val="pdq2pgselectionanchorcontainer"/>
        <w:jc w:val="both"/>
      </w:pPr>
    </w:p>
    <w:p w:rsidR="00475C24" w:rsidRPr="006A547A" w:rsidRDefault="00475C24" w:rsidP="006A547A">
      <w:pPr>
        <w:pStyle w:val="pdq2pgselectionanchorcontainer"/>
        <w:jc w:val="both"/>
        <w:rPr>
          <w:b/>
        </w:rPr>
      </w:pPr>
      <w:r w:rsidRPr="006A547A">
        <w:rPr>
          <w:b/>
        </w:rPr>
        <w:t>LOTUL 1 – Furnizarea unei mașini hibride de bătut zăpada pentru Domeniul Schiabil Clăbucet</w:t>
      </w:r>
    </w:p>
    <w:p w:rsidR="00475C24" w:rsidRPr="006A547A" w:rsidRDefault="00475C24" w:rsidP="006A547A">
      <w:pPr>
        <w:pStyle w:val="pdq2pgselectionanchorcontainer"/>
        <w:jc w:val="both"/>
        <w:rPr>
          <w:b/>
        </w:rPr>
      </w:pPr>
      <w:r w:rsidRPr="006A547A">
        <w:rPr>
          <w:rStyle w:val="Strong"/>
        </w:rPr>
        <w:t>Cod CPV principal:</w:t>
      </w:r>
      <w:r w:rsidR="002A7A8A">
        <w:rPr>
          <w:rStyle w:val="Strong"/>
        </w:rPr>
        <w:t xml:space="preserve"> </w:t>
      </w:r>
      <w:r w:rsidRPr="006A547A">
        <w:rPr>
          <w:rStyle w:val="Strong"/>
        </w:rPr>
        <w:t>43500000-8 – Vehicule cu șenile</w:t>
      </w:r>
    </w:p>
    <w:p w:rsidR="00475C24" w:rsidRPr="00034BDE" w:rsidRDefault="00475C24" w:rsidP="006A547A">
      <w:pPr>
        <w:pStyle w:val="pdq2pgselectionanchorcontainer"/>
        <w:jc w:val="both"/>
        <w:rPr>
          <w:b/>
        </w:rPr>
      </w:pPr>
      <w:r w:rsidRPr="006A547A">
        <w:rPr>
          <w:b/>
        </w:rPr>
        <w:t xml:space="preserve">LOTUL 2 – Furnizarea a trei tunuri automate mobile pentru producerea </w:t>
      </w:r>
      <w:r w:rsidRPr="00034BDE">
        <w:rPr>
          <w:b/>
        </w:rPr>
        <w:t xml:space="preserve">zăpezii </w:t>
      </w:r>
      <w:r w:rsidR="00E3578B" w:rsidRPr="00034BDE">
        <w:rPr>
          <w:b/>
        </w:rPr>
        <w:t>artificiale</w:t>
      </w:r>
      <w:r w:rsidRPr="00034BDE">
        <w:rPr>
          <w:b/>
        </w:rPr>
        <w:t xml:space="preserve"> la Complexul Național de Schi Fond–Biatlon Valea Râșnoavei</w:t>
      </w:r>
    </w:p>
    <w:p w:rsidR="00475C24" w:rsidRPr="006A547A" w:rsidRDefault="00475C24" w:rsidP="006A547A">
      <w:pPr>
        <w:pStyle w:val="pdq2pgselectionanchorcontainer"/>
        <w:jc w:val="both"/>
        <w:rPr>
          <w:b/>
        </w:rPr>
      </w:pPr>
      <w:r w:rsidRPr="006A547A">
        <w:rPr>
          <w:rStyle w:val="Strong"/>
        </w:rPr>
        <w:t>Cod CPV principal</w:t>
      </w:r>
      <w:r w:rsidR="002A7A8A">
        <w:rPr>
          <w:rStyle w:val="Strong"/>
        </w:rPr>
        <w:t xml:space="preserve"> </w:t>
      </w:r>
      <w:r w:rsidRPr="006A547A">
        <w:rPr>
          <w:rStyle w:val="Strong"/>
        </w:rPr>
        <w:t>43313200-2 – Turbine pentru zăpadă</w:t>
      </w:r>
      <w:r w:rsidRPr="006A547A">
        <w:rPr>
          <w:b/>
        </w:rPr>
        <w:t>;</w:t>
      </w: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105F5B" w:rsidRPr="006A547A" w:rsidRDefault="00105F5B" w:rsidP="006A547A">
      <w:pPr>
        <w:pStyle w:val="pdq2pgselectionanchorcontainer"/>
        <w:jc w:val="both"/>
      </w:pPr>
    </w:p>
    <w:p w:rsidR="00475C24" w:rsidRPr="006A547A" w:rsidRDefault="00475C24" w:rsidP="006A547A">
      <w:pPr>
        <w:pStyle w:val="Heading1"/>
        <w:jc w:val="both"/>
        <w:rPr>
          <w:rFonts w:ascii="Times New Roman" w:hAnsi="Times New Roman" w:cs="Times New Roman"/>
          <w:sz w:val="24"/>
          <w:szCs w:val="24"/>
        </w:rPr>
      </w:pPr>
      <w:r w:rsidRPr="006A547A">
        <w:rPr>
          <w:rFonts w:ascii="Times New Roman" w:hAnsi="Times New Roman" w:cs="Times New Roman"/>
          <w:sz w:val="24"/>
          <w:szCs w:val="24"/>
        </w:rPr>
        <w:lastRenderedPageBreak/>
        <w:t>1. Introducere</w:t>
      </w:r>
    </w:p>
    <w:p w:rsidR="00475C24" w:rsidRPr="006A547A" w:rsidRDefault="00475C24" w:rsidP="006A547A">
      <w:pPr>
        <w:pStyle w:val="NormalWeb"/>
        <w:jc w:val="both"/>
      </w:pPr>
      <w:r w:rsidRPr="006A547A">
        <w:t>Prezentul Caiet de sarcini face parte integrantă din documentația de atribuire și constituie ansamblul cerințelor pe baza cărora fiecare ofertant își va elabora propunerea tehnică pentru lotul sau loturile pentru care depune ofertă.</w:t>
      </w:r>
    </w:p>
    <w:p w:rsidR="00475C24" w:rsidRPr="006A547A" w:rsidRDefault="00475C24" w:rsidP="006A547A">
      <w:pPr>
        <w:pStyle w:val="NormalWeb"/>
        <w:jc w:val="both"/>
      </w:pPr>
      <w:r w:rsidRPr="006A547A">
        <w:t>Caietul de sarcini conține specificațiile tehnice minime și obligatorii pentru produsele și serviciile conexe care fac obiectul achiziției. Acestea definesc, după caz și fără a se limita la cele prezentate în continuare, caracteristici referitoare la nivelul calitativ, tehnic și de performanță, eficiența energetică, siguranța în exploatare, fiabilitatea, dimensiunile, capacitatea de lucru, sistemele de comandă și control, condițiile de livrare, instalare și punere în funcțiune, precum și sistemele de asigurare a calității, terminologia, simbolurile, testele și metodele de testare, marcarea și condițiile pentru certificarea conformității cu standardele relevante.</w:t>
      </w:r>
    </w:p>
    <w:p w:rsidR="00475C24" w:rsidRPr="006A547A" w:rsidRDefault="00475C24" w:rsidP="006A547A">
      <w:pPr>
        <w:pStyle w:val="NormalWeb"/>
        <w:jc w:val="both"/>
      </w:pPr>
      <w:r w:rsidRPr="006A547A">
        <w:t>Obiectul procedurii îl constituie furnizarea echipamentelor necesare pregătirii și întreținerii infrastructurii sportive utilizate pentru organizarea Festivalului Olimpic al Tineretului European 2027, după cum urmează:</w:t>
      </w:r>
    </w:p>
    <w:p w:rsidR="00475C24" w:rsidRPr="006A547A" w:rsidRDefault="00475C24" w:rsidP="006A547A">
      <w:pPr>
        <w:pStyle w:val="NormalWeb"/>
        <w:jc w:val="both"/>
      </w:pPr>
      <w:r w:rsidRPr="006A547A">
        <w:t xml:space="preserve">a) </w:t>
      </w:r>
      <w:r w:rsidRPr="006A547A">
        <w:rPr>
          <w:rStyle w:val="Strong"/>
        </w:rPr>
        <w:t>Lotul 1 – furnizarea unei mașini hibride de bătut zăpada</w:t>
      </w:r>
      <w:r w:rsidRPr="006A547A">
        <w:t>, destinată pregătirii, amenajării și întreținerii pârtiilor din cadrul Domeniului Schiabil Clăbucet;</w:t>
      </w:r>
    </w:p>
    <w:p w:rsidR="00475C24" w:rsidRPr="006A547A" w:rsidRDefault="00475C24" w:rsidP="006A547A">
      <w:pPr>
        <w:pStyle w:val="NormalWeb"/>
        <w:jc w:val="both"/>
      </w:pPr>
      <w:r w:rsidRPr="006A547A">
        <w:t xml:space="preserve">b) </w:t>
      </w:r>
      <w:r w:rsidRPr="006A547A">
        <w:rPr>
          <w:rStyle w:val="Strong"/>
        </w:rPr>
        <w:t xml:space="preserve">Lotul 2 – furnizarea a trei tunuri automate mobile pentru producerea zăpezii </w:t>
      </w:r>
      <w:r w:rsidR="00E3578B" w:rsidRPr="00034BDE">
        <w:rPr>
          <w:rStyle w:val="Strong"/>
        </w:rPr>
        <w:t>artificiale</w:t>
      </w:r>
      <w:r w:rsidRPr="00034BDE">
        <w:t>,</w:t>
      </w:r>
      <w:r w:rsidRPr="006A547A">
        <w:t xml:space="preserve"> destinate Complexului Național de Schi Fond–Biatlon Valea Râșnoavei.</w:t>
      </w:r>
    </w:p>
    <w:p w:rsidR="00475C24" w:rsidRPr="006A547A" w:rsidRDefault="00475C24" w:rsidP="006A547A">
      <w:pPr>
        <w:pStyle w:val="NormalWeb"/>
        <w:jc w:val="both"/>
      </w:pPr>
      <w:r w:rsidRPr="006A547A">
        <w:t>Pentru fiecare lot, furnizarea va include toate produsele, componentele, accesoriile și serviciile conexe necesare funcționării complete și corespunzătoare a echipamentelor, respectiv transportul la amplasamentul indicat, descărcarea, instalarea sau pregătirea pentru exploatare, racordarea, după caz, configurarea, efectuarea testelor, punerea în funcțiune, instruirea personalului desemnat de Autoritatea Contractantă, predarea documentației tehnice și asigurarea garanției și a suportului tehnic.</w:t>
      </w:r>
    </w:p>
    <w:p w:rsidR="00475C24" w:rsidRPr="006A547A" w:rsidRDefault="00475C24" w:rsidP="006A547A">
      <w:pPr>
        <w:pStyle w:val="NormalWeb"/>
        <w:jc w:val="both"/>
      </w:pPr>
      <w:r w:rsidRPr="006A547A">
        <w:t xml:space="preserve">Achiziția se realizează în cadrul proiectului </w:t>
      </w:r>
      <w:r w:rsidRPr="006A547A">
        <w:rPr>
          <w:rStyle w:val="Strong"/>
        </w:rPr>
        <w:t>„Dezvoltarea și întreținerea infrastructurii sportive necesare organizării FOTE 2027”</w:t>
      </w:r>
      <w:r w:rsidRPr="006A547A">
        <w:t xml:space="preserve">, finanțat prin Programul integrat de dezvoltare a infrastructurii sportive durabile pentru Festivalul Olimpic al Tineretului European 2027, în vederea creșterii eficienței energetice a domeniului schiabil din România. </w:t>
      </w:r>
    </w:p>
    <w:p w:rsidR="00475C24" w:rsidRPr="006A547A" w:rsidRDefault="00475C24" w:rsidP="006A547A">
      <w:pPr>
        <w:pStyle w:val="NormalWeb"/>
        <w:jc w:val="both"/>
      </w:pPr>
      <w:r w:rsidRPr="006A547A">
        <w:t xml:space="preserve">În cadrul prezentei proceduri, </w:t>
      </w:r>
      <w:r w:rsidRPr="006A547A">
        <w:rPr>
          <w:rStyle w:val="Strong"/>
        </w:rPr>
        <w:t>ORAȘUL PREDEAL</w:t>
      </w:r>
      <w:r w:rsidRPr="006A547A">
        <w:t xml:space="preserve"> îndeplinește rolul de Autoritate Contractantă și, ulterior atribuirii, rolul de achizitor în cadrul contractelor de furnizare aferente celor două loturi.</w:t>
      </w:r>
    </w:p>
    <w:p w:rsidR="00475C24" w:rsidRPr="006A547A" w:rsidRDefault="00475C24" w:rsidP="006A547A">
      <w:pPr>
        <w:pStyle w:val="NormalWeb"/>
        <w:jc w:val="both"/>
      </w:pPr>
      <w:r w:rsidRPr="006A547A">
        <w:t>Operatorii economici pot depune ofertă pentru unul sau pentru ambele loturi, cu respectarea integrală a cerințelor stabilite pentru fiecare lot în parte. Evaluarea ofertelor și atribuirea contractelor se vor realiza distinct pentru fiecare lot.</w:t>
      </w:r>
    </w:p>
    <w:p w:rsidR="00475C24" w:rsidRPr="006A547A" w:rsidRDefault="00475C24" w:rsidP="006A547A">
      <w:pPr>
        <w:pStyle w:val="NormalWeb"/>
        <w:jc w:val="both"/>
      </w:pPr>
      <w:r w:rsidRPr="006A547A">
        <w:t>Cerințele tehnice prevăzute în prezentul Caiet de sarcini reprezintă cerințe minime și obligatorii. Ofertarea unor echipamente cu performanțe superioare este acceptată, cu condiția ca acestea să fie compatibile cu obiectivele proiectului, cu amplasamentele de utilizare și cu cerințele Ghidului de finanțare.</w:t>
      </w:r>
    </w:p>
    <w:p w:rsidR="00475C24" w:rsidRPr="006A547A" w:rsidRDefault="00475C24" w:rsidP="006A547A">
      <w:pPr>
        <w:pStyle w:val="NormalWeb"/>
        <w:jc w:val="both"/>
      </w:pPr>
      <w:r w:rsidRPr="006A547A">
        <w:t xml:space="preserve">Orice referire la un standard național, standard european, evaluare tehnică europeană, specificație tehnică, marcă, brevet, tip, origine, producător, procedeu de fabricație sau alt element similar va fi interpretată ca fiind însoțită de mențiunea </w:t>
      </w:r>
      <w:r w:rsidRPr="006A547A">
        <w:rPr>
          <w:rStyle w:val="Strong"/>
        </w:rPr>
        <w:t>„sau echivalent”</w:t>
      </w:r>
      <w:r w:rsidRPr="006A547A">
        <w:t>, în condițiile legislației privind achizițiile publice.</w:t>
      </w:r>
    </w:p>
    <w:p w:rsidR="00475C24" w:rsidRPr="006A547A" w:rsidRDefault="00475C24" w:rsidP="006A547A">
      <w:pPr>
        <w:pStyle w:val="NormalWeb"/>
        <w:jc w:val="both"/>
      </w:pPr>
      <w:r w:rsidRPr="006A547A">
        <w:t xml:space="preserve">Pentru scopul prezentei documentații de atribuire, orice activitate, obligație sau cerință descrisă într-un anumit capitol al Caietului de sarcini și nespecificată în mod expres într-un alt capitol va </w:t>
      </w:r>
      <w:r w:rsidRPr="006A547A">
        <w:lastRenderedPageBreak/>
        <w:t>fi interpretată ca fiind aplicabilă în toate secțiunile în care aceasta este necesară pentru îndeplinirea completă și corespunzătoare a obiectului contractului aferent fiecărui lot.</w:t>
      </w:r>
    </w:p>
    <w:p w:rsidR="00626B24" w:rsidRPr="006A547A" w:rsidRDefault="00626B24" w:rsidP="006A547A">
      <w:pPr>
        <w:pStyle w:val="Heading1"/>
        <w:numPr>
          <w:ilvl w:val="0"/>
          <w:numId w:val="13"/>
        </w:numPr>
        <w:spacing w:before="120" w:after="120"/>
        <w:ind w:firstLine="0"/>
        <w:jc w:val="both"/>
        <w:rPr>
          <w:rFonts w:ascii="Times New Roman" w:hAnsi="Times New Roman" w:cs="Times New Roman"/>
          <w:sz w:val="24"/>
          <w:szCs w:val="24"/>
        </w:rPr>
      </w:pPr>
      <w:r w:rsidRPr="006A547A">
        <w:rPr>
          <w:rFonts w:ascii="Times New Roman" w:hAnsi="Times New Roman" w:cs="Times New Roman"/>
          <w:sz w:val="24"/>
          <w:szCs w:val="24"/>
        </w:rPr>
        <w:t>Contextul realizării acestei achiziții de produs</w:t>
      </w:r>
      <w:bookmarkEnd w:id="0"/>
    </w:p>
    <w:p w:rsidR="00475C24" w:rsidRPr="006A547A" w:rsidRDefault="00475C24" w:rsidP="006A547A">
      <w:pPr>
        <w:pStyle w:val="NormalWeb"/>
        <w:jc w:val="both"/>
      </w:pPr>
      <w:r w:rsidRPr="006A547A">
        <w:t xml:space="preserve">Prezenta achiziție este inițiată de </w:t>
      </w:r>
      <w:r w:rsidRPr="006A547A">
        <w:rPr>
          <w:rStyle w:val="Strong"/>
        </w:rPr>
        <w:t>Orașul Predeal</w:t>
      </w:r>
      <w:r w:rsidRPr="006A547A">
        <w:t xml:space="preserve"> în contextul pregătirii infrastructurii sportive necesare organizării </w:t>
      </w:r>
      <w:r w:rsidRPr="006A547A">
        <w:rPr>
          <w:rStyle w:val="Strong"/>
        </w:rPr>
        <w:t>Festivalului Olimpic al Tineretului European – FOTE 2027</w:t>
      </w:r>
      <w:r w:rsidRPr="006A547A">
        <w:t xml:space="preserve"> și al îndeplinirii obligațiilor asumate prin proiectul </w:t>
      </w:r>
      <w:r w:rsidRPr="006A547A">
        <w:rPr>
          <w:rStyle w:val="Strong"/>
        </w:rPr>
        <w:t>„Dezvoltarea și întreținerea infrastructurii sportive necesare organizării FOTE 2027”</w:t>
      </w:r>
      <w:r w:rsidRPr="006A547A">
        <w:t>.</w:t>
      </w:r>
    </w:p>
    <w:p w:rsidR="00475C24" w:rsidRPr="006A547A" w:rsidRDefault="00475C24" w:rsidP="006A547A">
      <w:pPr>
        <w:pStyle w:val="NormalWeb"/>
        <w:jc w:val="both"/>
      </w:pPr>
      <w:r w:rsidRPr="006A547A">
        <w:t>Achiziția urmărește dotarea a două amplasamente sportive cu echipamente moderne, performante și eficiente energetic, după cum urmează:</w:t>
      </w:r>
    </w:p>
    <w:p w:rsidR="00475C24" w:rsidRPr="006A547A" w:rsidRDefault="00475C24" w:rsidP="006A547A">
      <w:pPr>
        <w:numPr>
          <w:ilvl w:val="0"/>
          <w:numId w:val="11"/>
        </w:numPr>
        <w:spacing w:before="100" w:beforeAutospacing="1" w:after="100" w:afterAutospacing="1" w:line="240" w:lineRule="auto"/>
        <w:ind w:firstLine="0"/>
        <w:jc w:val="both"/>
        <w:rPr>
          <w:rFonts w:ascii="Times New Roman" w:hAnsi="Times New Roman" w:cs="Times New Roman"/>
          <w:sz w:val="24"/>
          <w:szCs w:val="24"/>
        </w:rPr>
      </w:pPr>
      <w:r w:rsidRPr="006A547A">
        <w:rPr>
          <w:rStyle w:val="Strong"/>
          <w:rFonts w:ascii="Times New Roman" w:hAnsi="Times New Roman" w:cs="Times New Roman"/>
          <w:sz w:val="24"/>
          <w:szCs w:val="24"/>
        </w:rPr>
        <w:t>Lotul 1:</w:t>
      </w:r>
      <w:r w:rsidRPr="006A547A">
        <w:rPr>
          <w:rFonts w:ascii="Times New Roman" w:hAnsi="Times New Roman" w:cs="Times New Roman"/>
          <w:sz w:val="24"/>
          <w:szCs w:val="24"/>
        </w:rPr>
        <w:t xml:space="preserve"> o mașină hibridă de bătut zăpada, destinată Domeniului Schiabil Clăbucet; </w:t>
      </w:r>
    </w:p>
    <w:p w:rsidR="00475C24" w:rsidRPr="006A547A" w:rsidRDefault="00475C24" w:rsidP="006A547A">
      <w:pPr>
        <w:numPr>
          <w:ilvl w:val="0"/>
          <w:numId w:val="11"/>
        </w:numPr>
        <w:spacing w:before="100" w:beforeAutospacing="1" w:after="100" w:afterAutospacing="1" w:line="240" w:lineRule="auto"/>
        <w:ind w:firstLine="0"/>
        <w:jc w:val="both"/>
        <w:rPr>
          <w:rFonts w:ascii="Times New Roman" w:hAnsi="Times New Roman" w:cs="Times New Roman"/>
          <w:sz w:val="24"/>
          <w:szCs w:val="24"/>
        </w:rPr>
      </w:pPr>
      <w:r w:rsidRPr="006A547A">
        <w:rPr>
          <w:rStyle w:val="Strong"/>
          <w:rFonts w:ascii="Times New Roman" w:hAnsi="Times New Roman" w:cs="Times New Roman"/>
          <w:sz w:val="24"/>
          <w:szCs w:val="24"/>
        </w:rPr>
        <w:t>Lotul 2:</w:t>
      </w:r>
      <w:r w:rsidRPr="006A547A">
        <w:rPr>
          <w:rFonts w:ascii="Times New Roman" w:hAnsi="Times New Roman" w:cs="Times New Roman"/>
          <w:sz w:val="24"/>
          <w:szCs w:val="24"/>
        </w:rPr>
        <w:t xml:space="preserve"> trei tunuri automate mobile pentru producerea zăpezii </w:t>
      </w:r>
      <w:r w:rsidR="00E3578B" w:rsidRPr="00034BDE">
        <w:rPr>
          <w:rFonts w:ascii="Times New Roman" w:hAnsi="Times New Roman" w:cs="Times New Roman"/>
          <w:sz w:val="24"/>
          <w:szCs w:val="24"/>
        </w:rPr>
        <w:t>artificiale</w:t>
      </w:r>
      <w:r w:rsidRPr="00034BDE">
        <w:rPr>
          <w:rFonts w:ascii="Times New Roman" w:hAnsi="Times New Roman" w:cs="Times New Roman"/>
          <w:sz w:val="24"/>
          <w:szCs w:val="24"/>
        </w:rPr>
        <w:t>,</w:t>
      </w:r>
      <w:r w:rsidRPr="006A547A">
        <w:rPr>
          <w:rFonts w:ascii="Times New Roman" w:hAnsi="Times New Roman" w:cs="Times New Roman"/>
          <w:sz w:val="24"/>
          <w:szCs w:val="24"/>
        </w:rPr>
        <w:t xml:space="preserve"> destinate Complexului Național de Schi Fond–Biatlon Valea Râșnoavei. </w:t>
      </w:r>
    </w:p>
    <w:p w:rsidR="00475C24" w:rsidRPr="006A547A" w:rsidRDefault="00475C24" w:rsidP="006A547A">
      <w:pPr>
        <w:pStyle w:val="NormalWeb"/>
        <w:jc w:val="both"/>
      </w:pPr>
      <w:r w:rsidRPr="006A547A">
        <w:t>Produsele achiziționate trebuie să contribuie atât la asigurarea condițiilor tehnice necesare desfășurării competițiilor sportive din cadrul FOTE 2027, cât și la dezvoltarea unei infrastructuri sportive durabile, caracterizate prin reducerea consumului de combustibil și energie, diminuarea emisiilor și optimizarea costurilor de exploatare.</w:t>
      </w:r>
    </w:p>
    <w:p w:rsidR="00475C24" w:rsidRPr="006A547A" w:rsidRDefault="00475C24" w:rsidP="006A547A">
      <w:pPr>
        <w:jc w:val="both"/>
        <w:rPr>
          <w:rFonts w:ascii="Times New Roman" w:hAnsi="Times New Roman" w:cs="Times New Roman"/>
          <w:sz w:val="24"/>
          <w:szCs w:val="24"/>
        </w:rPr>
      </w:pPr>
    </w:p>
    <w:p w:rsidR="00626B24" w:rsidRPr="006A547A" w:rsidRDefault="00293FEE" w:rsidP="006A547A">
      <w:pPr>
        <w:pStyle w:val="Heading2"/>
        <w:numPr>
          <w:ilvl w:val="0"/>
          <w:numId w:val="0"/>
        </w:numPr>
        <w:spacing w:before="120" w:after="120"/>
        <w:ind w:left="936"/>
        <w:jc w:val="both"/>
        <w:rPr>
          <w:rFonts w:ascii="Times New Roman" w:hAnsi="Times New Roman" w:cs="Times New Roman"/>
          <w:sz w:val="24"/>
          <w:szCs w:val="24"/>
        </w:rPr>
      </w:pPr>
      <w:bookmarkStart w:id="1" w:name="_Toc478634960"/>
      <w:r w:rsidRPr="006A547A">
        <w:rPr>
          <w:rFonts w:ascii="Times New Roman" w:hAnsi="Times New Roman" w:cs="Times New Roman"/>
          <w:sz w:val="24"/>
          <w:szCs w:val="24"/>
        </w:rPr>
        <w:t xml:space="preserve">2.1.  </w:t>
      </w:r>
      <w:r w:rsidR="00626B24" w:rsidRPr="006A547A">
        <w:rPr>
          <w:rFonts w:ascii="Times New Roman" w:hAnsi="Times New Roman" w:cs="Times New Roman"/>
          <w:sz w:val="24"/>
          <w:szCs w:val="24"/>
        </w:rPr>
        <w:t xml:space="preserve">Informații despre </w:t>
      </w:r>
      <w:bookmarkEnd w:id="1"/>
      <w:r w:rsidR="006704BE" w:rsidRPr="006A547A">
        <w:rPr>
          <w:rFonts w:ascii="Times New Roman" w:hAnsi="Times New Roman" w:cs="Times New Roman"/>
          <w:sz w:val="24"/>
          <w:szCs w:val="24"/>
        </w:rPr>
        <w:t>a</w:t>
      </w:r>
      <w:r w:rsidR="00E505D2" w:rsidRPr="006A547A">
        <w:rPr>
          <w:rFonts w:ascii="Times New Roman" w:hAnsi="Times New Roman" w:cs="Times New Roman"/>
          <w:sz w:val="24"/>
          <w:szCs w:val="24"/>
        </w:rPr>
        <w:t>utoritatea contractantă</w:t>
      </w:r>
    </w:p>
    <w:p w:rsidR="00A66F50" w:rsidRPr="006A547A" w:rsidRDefault="00A66F50" w:rsidP="006A547A">
      <w:pPr>
        <w:jc w:val="both"/>
        <w:rPr>
          <w:rFonts w:ascii="Times New Roman" w:hAnsi="Times New Roman" w:cs="Times New Roman"/>
          <w:sz w:val="24"/>
          <w:szCs w:val="24"/>
        </w:rPr>
      </w:pPr>
    </w:p>
    <w:tbl>
      <w:tblPr>
        <w:tblW w:w="9561" w:type="dxa"/>
        <w:tblInd w:w="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649"/>
        <w:gridCol w:w="3838"/>
        <w:gridCol w:w="5074"/>
      </w:tblGrid>
      <w:tr w:rsidR="00816498" w:rsidRPr="006A547A" w:rsidTr="00C40DC5">
        <w:trPr>
          <w:trHeight w:val="359"/>
        </w:trPr>
        <w:tc>
          <w:tcPr>
            <w:tcW w:w="649" w:type="dxa"/>
          </w:tcPr>
          <w:p w:rsidR="00816498" w:rsidRPr="006A547A" w:rsidRDefault="00816498" w:rsidP="006A547A">
            <w:pPr>
              <w:pStyle w:val="TableParagraph"/>
              <w:spacing w:before="120"/>
              <w:ind w:left="220"/>
              <w:jc w:val="both"/>
              <w:rPr>
                <w:rFonts w:ascii="Times New Roman" w:hAnsi="Times New Roman" w:cs="Times New Roman"/>
                <w:b/>
                <w:sz w:val="24"/>
                <w:szCs w:val="24"/>
              </w:rPr>
            </w:pPr>
            <w:r w:rsidRPr="006A547A">
              <w:rPr>
                <w:rFonts w:ascii="Times New Roman" w:hAnsi="Times New Roman" w:cs="Times New Roman"/>
                <w:b/>
                <w:color w:val="1A1C1C"/>
                <w:spacing w:val="-5"/>
                <w:sz w:val="24"/>
                <w:szCs w:val="24"/>
              </w:rPr>
              <w:t>Nr</w:t>
            </w:r>
            <w:r w:rsidRPr="006A547A">
              <w:rPr>
                <w:rFonts w:ascii="Times New Roman" w:hAnsi="Times New Roman" w:cs="Times New Roman"/>
                <w:b/>
                <w:color w:val="424242"/>
                <w:spacing w:val="-5"/>
                <w:sz w:val="24"/>
                <w:szCs w:val="24"/>
              </w:rPr>
              <w:t>.</w:t>
            </w:r>
          </w:p>
        </w:tc>
        <w:tc>
          <w:tcPr>
            <w:tcW w:w="3838" w:type="dxa"/>
          </w:tcPr>
          <w:p w:rsidR="00816498" w:rsidRPr="006A547A" w:rsidRDefault="00816498" w:rsidP="006A547A">
            <w:pPr>
              <w:pStyle w:val="TableParagraph"/>
              <w:spacing w:before="120"/>
              <w:ind w:left="82"/>
              <w:jc w:val="both"/>
              <w:rPr>
                <w:rFonts w:ascii="Times New Roman" w:hAnsi="Times New Roman" w:cs="Times New Roman"/>
                <w:b/>
                <w:sz w:val="24"/>
                <w:szCs w:val="24"/>
              </w:rPr>
            </w:pPr>
            <w:r w:rsidRPr="006A547A">
              <w:rPr>
                <w:rFonts w:ascii="Times New Roman" w:hAnsi="Times New Roman" w:cs="Times New Roman"/>
                <w:b/>
                <w:color w:val="1A1C1C"/>
                <w:spacing w:val="-2"/>
                <w:w w:val="110"/>
                <w:sz w:val="24"/>
                <w:szCs w:val="24"/>
              </w:rPr>
              <w:t>lnformație</w:t>
            </w:r>
          </w:p>
        </w:tc>
        <w:tc>
          <w:tcPr>
            <w:tcW w:w="5074" w:type="dxa"/>
          </w:tcPr>
          <w:p w:rsidR="00816498" w:rsidRPr="006A547A" w:rsidRDefault="00816498" w:rsidP="006A547A">
            <w:pPr>
              <w:pStyle w:val="TableParagraph"/>
              <w:spacing w:before="120"/>
              <w:ind w:left="84"/>
              <w:jc w:val="both"/>
              <w:rPr>
                <w:rFonts w:ascii="Times New Roman" w:hAnsi="Times New Roman" w:cs="Times New Roman"/>
                <w:b/>
                <w:sz w:val="24"/>
                <w:szCs w:val="24"/>
              </w:rPr>
            </w:pPr>
            <w:r w:rsidRPr="006A547A">
              <w:rPr>
                <w:rFonts w:ascii="Times New Roman" w:hAnsi="Times New Roman" w:cs="Times New Roman"/>
                <w:b/>
                <w:color w:val="1A1C1C"/>
                <w:spacing w:val="-2"/>
                <w:w w:val="105"/>
                <w:sz w:val="24"/>
                <w:szCs w:val="24"/>
              </w:rPr>
              <w:t>Detaliere</w:t>
            </w:r>
          </w:p>
        </w:tc>
      </w:tr>
      <w:tr w:rsidR="00816498" w:rsidRPr="006A547A" w:rsidTr="00FD6AD6">
        <w:trPr>
          <w:trHeight w:val="338"/>
        </w:trPr>
        <w:tc>
          <w:tcPr>
            <w:tcW w:w="649" w:type="dxa"/>
            <w:vMerge w:val="restart"/>
            <w:tcBorders>
              <w:bottom w:val="single" w:sz="4" w:space="0" w:color="auto"/>
            </w:tcBorders>
          </w:tcPr>
          <w:p w:rsidR="00816498" w:rsidRPr="006A547A" w:rsidRDefault="00816498" w:rsidP="006A547A">
            <w:pPr>
              <w:pStyle w:val="TableParagraph"/>
              <w:ind w:left="265"/>
              <w:jc w:val="both"/>
              <w:rPr>
                <w:rFonts w:ascii="Times New Roman" w:hAnsi="Times New Roman" w:cs="Times New Roman"/>
                <w:sz w:val="24"/>
                <w:szCs w:val="24"/>
              </w:rPr>
            </w:pPr>
            <w:r w:rsidRPr="006A547A">
              <w:rPr>
                <w:rFonts w:ascii="Times New Roman" w:hAnsi="Times New Roman" w:cs="Times New Roman"/>
                <w:color w:val="1A1C1C"/>
                <w:spacing w:val="-5"/>
                <w:w w:val="105"/>
                <w:sz w:val="24"/>
                <w:szCs w:val="24"/>
              </w:rPr>
              <w:t>1.</w:t>
            </w:r>
          </w:p>
        </w:tc>
        <w:tc>
          <w:tcPr>
            <w:tcW w:w="3838" w:type="dxa"/>
            <w:vMerge w:val="restart"/>
            <w:tcBorders>
              <w:bottom w:val="single" w:sz="4" w:space="0" w:color="auto"/>
            </w:tcBorders>
          </w:tcPr>
          <w:p w:rsidR="00816498" w:rsidRPr="006A547A" w:rsidRDefault="00816498" w:rsidP="006A547A">
            <w:pPr>
              <w:pStyle w:val="TableParagraph"/>
              <w:ind w:left="71"/>
              <w:jc w:val="both"/>
              <w:rPr>
                <w:rFonts w:ascii="Times New Roman" w:hAnsi="Times New Roman" w:cs="Times New Roman"/>
                <w:sz w:val="24"/>
                <w:szCs w:val="24"/>
              </w:rPr>
            </w:pPr>
            <w:r w:rsidRPr="006A547A">
              <w:rPr>
                <w:rFonts w:ascii="Times New Roman" w:hAnsi="Times New Roman" w:cs="Times New Roman"/>
                <w:color w:val="1A1C1C"/>
                <w:sz w:val="24"/>
                <w:szCs w:val="24"/>
              </w:rPr>
              <w:t>Autoritate</w:t>
            </w:r>
            <w:r w:rsidR="00E3578B">
              <w:rPr>
                <w:rFonts w:ascii="Times New Roman" w:hAnsi="Times New Roman" w:cs="Times New Roman"/>
                <w:color w:val="1A1C1C"/>
                <w:sz w:val="24"/>
                <w:szCs w:val="24"/>
              </w:rPr>
              <w:t xml:space="preserve"> </w:t>
            </w:r>
            <w:r w:rsidRPr="006A547A">
              <w:rPr>
                <w:rFonts w:ascii="Times New Roman" w:hAnsi="Times New Roman" w:cs="Times New Roman"/>
                <w:color w:val="2A2A2B"/>
                <w:sz w:val="24"/>
                <w:szCs w:val="24"/>
              </w:rPr>
              <w:t>contractantă:</w:t>
            </w:r>
            <w:r w:rsidR="00E3578B">
              <w:rPr>
                <w:rFonts w:ascii="Times New Roman" w:hAnsi="Times New Roman" w:cs="Times New Roman"/>
                <w:color w:val="2A2A2B"/>
                <w:sz w:val="24"/>
                <w:szCs w:val="24"/>
              </w:rPr>
              <w:t xml:space="preserve"> </w:t>
            </w:r>
            <w:r w:rsidRPr="006A547A">
              <w:rPr>
                <w:rFonts w:ascii="Times New Roman" w:hAnsi="Times New Roman" w:cs="Times New Roman"/>
                <w:color w:val="2A2A2B"/>
                <w:sz w:val="24"/>
                <w:szCs w:val="24"/>
              </w:rPr>
              <w:t xml:space="preserve">denumire, </w:t>
            </w:r>
            <w:r w:rsidRPr="006A547A">
              <w:rPr>
                <w:rFonts w:ascii="Times New Roman" w:hAnsi="Times New Roman" w:cs="Times New Roman"/>
                <w:color w:val="1A1C1C"/>
                <w:sz w:val="24"/>
                <w:szCs w:val="24"/>
              </w:rPr>
              <w:t>adresa, pagina web</w:t>
            </w:r>
          </w:p>
        </w:tc>
        <w:tc>
          <w:tcPr>
            <w:tcW w:w="5074" w:type="dxa"/>
            <w:tcBorders>
              <w:bottom w:val="single" w:sz="4" w:space="0" w:color="auto"/>
            </w:tcBorders>
          </w:tcPr>
          <w:p w:rsidR="00816498" w:rsidRPr="006A547A" w:rsidRDefault="00816498" w:rsidP="006A547A">
            <w:pPr>
              <w:pStyle w:val="TableParagraph"/>
              <w:ind w:left="81"/>
              <w:jc w:val="both"/>
              <w:rPr>
                <w:rFonts w:ascii="Times New Roman" w:hAnsi="Times New Roman" w:cs="Times New Roman"/>
                <w:b/>
                <w:sz w:val="24"/>
                <w:szCs w:val="24"/>
              </w:rPr>
            </w:pPr>
            <w:r w:rsidRPr="006A547A">
              <w:rPr>
                <w:rFonts w:ascii="Times New Roman" w:hAnsi="Times New Roman" w:cs="Times New Roman"/>
                <w:b/>
                <w:color w:val="1A1C1C"/>
                <w:sz w:val="24"/>
                <w:szCs w:val="24"/>
              </w:rPr>
              <w:t>Orașul</w:t>
            </w:r>
            <w:r w:rsidR="00C84BAD">
              <w:rPr>
                <w:rFonts w:ascii="Times New Roman" w:hAnsi="Times New Roman" w:cs="Times New Roman"/>
                <w:b/>
                <w:color w:val="1A1C1C"/>
                <w:sz w:val="24"/>
                <w:szCs w:val="24"/>
              </w:rPr>
              <w:t xml:space="preserve"> </w:t>
            </w:r>
            <w:r w:rsidRPr="006A547A">
              <w:rPr>
                <w:rFonts w:ascii="Times New Roman" w:hAnsi="Times New Roman" w:cs="Times New Roman"/>
                <w:b/>
                <w:color w:val="1A1C1C"/>
                <w:spacing w:val="-2"/>
                <w:sz w:val="24"/>
                <w:szCs w:val="24"/>
              </w:rPr>
              <w:t>Predeal</w:t>
            </w:r>
          </w:p>
        </w:tc>
      </w:tr>
      <w:tr w:rsidR="00816498" w:rsidRPr="006A547A" w:rsidTr="00FD6AD6">
        <w:trPr>
          <w:trHeight w:val="1264"/>
        </w:trPr>
        <w:tc>
          <w:tcPr>
            <w:tcW w:w="649" w:type="dxa"/>
            <w:vMerge/>
            <w:tcBorders>
              <w:top w:val="single" w:sz="4" w:space="0" w:color="auto"/>
              <w:left w:val="single" w:sz="4" w:space="0" w:color="auto"/>
              <w:bottom w:val="single" w:sz="4" w:space="0" w:color="auto"/>
            </w:tcBorders>
          </w:tcPr>
          <w:p w:rsidR="00816498" w:rsidRPr="006A547A" w:rsidRDefault="00816498" w:rsidP="006A547A">
            <w:pPr>
              <w:spacing w:after="0" w:line="240" w:lineRule="auto"/>
              <w:jc w:val="both"/>
              <w:rPr>
                <w:rFonts w:ascii="Times New Roman" w:hAnsi="Times New Roman" w:cs="Times New Roman"/>
                <w:sz w:val="24"/>
                <w:szCs w:val="24"/>
              </w:rPr>
            </w:pPr>
          </w:p>
        </w:tc>
        <w:tc>
          <w:tcPr>
            <w:tcW w:w="3838" w:type="dxa"/>
            <w:vMerge/>
            <w:tcBorders>
              <w:top w:val="single" w:sz="4" w:space="0" w:color="auto"/>
              <w:bottom w:val="single" w:sz="4" w:space="0" w:color="auto"/>
            </w:tcBorders>
          </w:tcPr>
          <w:p w:rsidR="00816498" w:rsidRPr="006A547A" w:rsidRDefault="00816498" w:rsidP="006A547A">
            <w:pPr>
              <w:spacing w:after="0" w:line="240" w:lineRule="auto"/>
              <w:jc w:val="both"/>
              <w:rPr>
                <w:rFonts w:ascii="Times New Roman" w:hAnsi="Times New Roman" w:cs="Times New Roman"/>
                <w:sz w:val="24"/>
                <w:szCs w:val="24"/>
              </w:rPr>
            </w:pPr>
          </w:p>
        </w:tc>
        <w:tc>
          <w:tcPr>
            <w:tcW w:w="5074" w:type="dxa"/>
            <w:tcBorders>
              <w:top w:val="single" w:sz="4" w:space="0" w:color="auto"/>
              <w:right w:val="single" w:sz="4" w:space="0" w:color="auto"/>
            </w:tcBorders>
          </w:tcPr>
          <w:p w:rsidR="00816498" w:rsidRPr="006A547A" w:rsidRDefault="00816498" w:rsidP="006A547A">
            <w:pPr>
              <w:pStyle w:val="TableParagraph"/>
              <w:ind w:left="79"/>
              <w:jc w:val="both"/>
              <w:rPr>
                <w:rFonts w:ascii="Times New Roman" w:hAnsi="Times New Roman" w:cs="Times New Roman"/>
                <w:spacing w:val="-2"/>
                <w:sz w:val="24"/>
                <w:szCs w:val="24"/>
              </w:rPr>
            </w:pPr>
            <w:r w:rsidRPr="006A547A">
              <w:rPr>
                <w:rFonts w:ascii="Times New Roman" w:hAnsi="Times New Roman" w:cs="Times New Roman"/>
                <w:color w:val="2A2A2B"/>
                <w:sz w:val="24"/>
                <w:szCs w:val="24"/>
              </w:rPr>
              <w:t>str.</w:t>
            </w:r>
            <w:r w:rsidR="00E3578B">
              <w:rPr>
                <w:rFonts w:ascii="Times New Roman" w:hAnsi="Times New Roman" w:cs="Times New Roman"/>
                <w:color w:val="2A2A2B"/>
                <w:sz w:val="24"/>
                <w:szCs w:val="24"/>
              </w:rPr>
              <w:t xml:space="preserve"> </w:t>
            </w:r>
            <w:r w:rsidRPr="006A547A">
              <w:rPr>
                <w:rFonts w:ascii="Times New Roman" w:hAnsi="Times New Roman" w:cs="Times New Roman"/>
                <w:color w:val="1A1C1C"/>
                <w:sz w:val="24"/>
                <w:szCs w:val="24"/>
              </w:rPr>
              <w:t>Mihail</w:t>
            </w:r>
            <w:r w:rsidR="00E3578B">
              <w:rPr>
                <w:rFonts w:ascii="Times New Roman" w:hAnsi="Times New Roman" w:cs="Times New Roman"/>
                <w:color w:val="1A1C1C"/>
                <w:sz w:val="24"/>
                <w:szCs w:val="24"/>
              </w:rPr>
              <w:t xml:space="preserve"> </w:t>
            </w:r>
            <w:r w:rsidRPr="006A547A">
              <w:rPr>
                <w:rFonts w:ascii="Times New Roman" w:hAnsi="Times New Roman" w:cs="Times New Roman"/>
                <w:color w:val="1A1C1C"/>
                <w:sz w:val="24"/>
                <w:szCs w:val="24"/>
              </w:rPr>
              <w:t>Săulescu,</w:t>
            </w:r>
            <w:r w:rsidR="00E3578B">
              <w:rPr>
                <w:rFonts w:ascii="Times New Roman" w:hAnsi="Times New Roman" w:cs="Times New Roman"/>
                <w:color w:val="1A1C1C"/>
                <w:sz w:val="24"/>
                <w:szCs w:val="24"/>
              </w:rPr>
              <w:t xml:space="preserve"> </w:t>
            </w:r>
            <w:r w:rsidRPr="006A547A">
              <w:rPr>
                <w:rFonts w:ascii="Times New Roman" w:hAnsi="Times New Roman" w:cs="Times New Roman"/>
                <w:color w:val="1A1C1C"/>
                <w:sz w:val="24"/>
                <w:szCs w:val="24"/>
              </w:rPr>
              <w:t>nr.127,</w:t>
            </w:r>
            <w:r w:rsidR="00E3578B">
              <w:rPr>
                <w:rFonts w:ascii="Times New Roman" w:hAnsi="Times New Roman" w:cs="Times New Roman"/>
                <w:color w:val="1A1C1C"/>
                <w:sz w:val="24"/>
                <w:szCs w:val="24"/>
              </w:rPr>
              <w:t xml:space="preserve"> </w:t>
            </w:r>
            <w:r w:rsidRPr="006A547A">
              <w:rPr>
                <w:rFonts w:ascii="Times New Roman" w:hAnsi="Times New Roman" w:cs="Times New Roman"/>
                <w:color w:val="1A1C1C"/>
                <w:sz w:val="24"/>
                <w:szCs w:val="24"/>
              </w:rPr>
              <w:t>județul</w:t>
            </w:r>
            <w:r w:rsidR="00E3578B">
              <w:rPr>
                <w:rFonts w:ascii="Times New Roman" w:hAnsi="Times New Roman" w:cs="Times New Roman"/>
                <w:color w:val="1A1C1C"/>
                <w:sz w:val="24"/>
                <w:szCs w:val="24"/>
              </w:rPr>
              <w:t xml:space="preserve"> </w:t>
            </w:r>
            <w:r w:rsidRPr="006A547A">
              <w:rPr>
                <w:rFonts w:ascii="Times New Roman" w:hAnsi="Times New Roman" w:cs="Times New Roman"/>
                <w:color w:val="1A1C1C"/>
                <w:sz w:val="24"/>
                <w:szCs w:val="24"/>
              </w:rPr>
              <w:t>Brașov,</w:t>
            </w:r>
            <w:r w:rsidR="00E3578B">
              <w:rPr>
                <w:rFonts w:ascii="Times New Roman" w:hAnsi="Times New Roman" w:cs="Times New Roman"/>
                <w:color w:val="1A1C1C"/>
                <w:sz w:val="24"/>
                <w:szCs w:val="24"/>
              </w:rPr>
              <w:t xml:space="preserve"> </w:t>
            </w:r>
            <w:r w:rsidRPr="006A547A">
              <w:rPr>
                <w:rFonts w:ascii="Times New Roman" w:hAnsi="Times New Roman" w:cs="Times New Roman"/>
                <w:color w:val="1A1C1C"/>
                <w:spacing w:val="-5"/>
                <w:sz w:val="24"/>
                <w:szCs w:val="24"/>
              </w:rPr>
              <w:t>Cod</w:t>
            </w:r>
            <w:r w:rsidR="00E3578B">
              <w:rPr>
                <w:rFonts w:ascii="Times New Roman" w:hAnsi="Times New Roman" w:cs="Times New Roman"/>
                <w:sz w:val="24"/>
                <w:szCs w:val="24"/>
              </w:rPr>
              <w:t xml:space="preserve"> </w:t>
            </w:r>
            <w:r w:rsidRPr="006A547A">
              <w:rPr>
                <w:rFonts w:ascii="Times New Roman" w:hAnsi="Times New Roman" w:cs="Times New Roman"/>
                <w:sz w:val="24"/>
                <w:szCs w:val="24"/>
              </w:rPr>
              <w:t>fiscal:</w:t>
            </w:r>
            <w:r w:rsidRPr="006A547A">
              <w:rPr>
                <w:rFonts w:ascii="Times New Roman" w:hAnsi="Times New Roman" w:cs="Times New Roman"/>
                <w:spacing w:val="-2"/>
                <w:sz w:val="24"/>
                <w:szCs w:val="24"/>
              </w:rPr>
              <w:t xml:space="preserve"> 4580423</w:t>
            </w:r>
          </w:p>
          <w:p w:rsidR="00816498" w:rsidRPr="006A547A" w:rsidRDefault="00DC7941" w:rsidP="006A547A">
            <w:pPr>
              <w:pStyle w:val="TableParagraph"/>
              <w:ind w:left="55"/>
              <w:jc w:val="both"/>
              <w:rPr>
                <w:rFonts w:ascii="Times New Roman" w:hAnsi="Times New Roman" w:cs="Times New Roman"/>
                <w:spacing w:val="80"/>
                <w:sz w:val="24"/>
                <w:szCs w:val="24"/>
              </w:rPr>
            </w:pPr>
            <w:r w:rsidRPr="006A547A">
              <w:rPr>
                <w:rFonts w:ascii="Times New Roman" w:hAnsi="Times New Roman" w:cs="Times New Roman"/>
                <w:sz w:val="24"/>
                <w:szCs w:val="24"/>
              </w:rPr>
              <w:t>Nr.</w:t>
            </w:r>
            <w:r w:rsidR="00816498" w:rsidRPr="006A547A">
              <w:rPr>
                <w:rFonts w:ascii="Times New Roman" w:hAnsi="Times New Roman" w:cs="Times New Roman"/>
                <w:sz w:val="24"/>
                <w:szCs w:val="24"/>
              </w:rPr>
              <w:t>telefon:+40268456237;</w:t>
            </w:r>
          </w:p>
          <w:p w:rsidR="00816498" w:rsidRPr="006A547A" w:rsidRDefault="00816498" w:rsidP="006A547A">
            <w:pPr>
              <w:pStyle w:val="TableParagraph"/>
              <w:ind w:left="55"/>
              <w:jc w:val="both"/>
              <w:rPr>
                <w:rFonts w:ascii="Times New Roman" w:hAnsi="Times New Roman" w:cs="Times New Roman"/>
                <w:sz w:val="24"/>
                <w:szCs w:val="24"/>
              </w:rPr>
            </w:pPr>
            <w:r w:rsidRPr="006A547A">
              <w:rPr>
                <w:rFonts w:ascii="Times New Roman" w:hAnsi="Times New Roman" w:cs="Times New Roman"/>
                <w:sz w:val="24"/>
                <w:szCs w:val="24"/>
              </w:rPr>
              <w:t>Fax:+40</w:t>
            </w:r>
            <w:r w:rsidRPr="006A547A">
              <w:rPr>
                <w:rFonts w:ascii="Times New Roman" w:hAnsi="Times New Roman" w:cs="Times New Roman"/>
                <w:spacing w:val="-2"/>
                <w:sz w:val="24"/>
                <w:szCs w:val="24"/>
              </w:rPr>
              <w:t>268455425</w:t>
            </w:r>
          </w:p>
          <w:p w:rsidR="00816498" w:rsidRPr="006A547A" w:rsidRDefault="00816498" w:rsidP="006A547A">
            <w:pPr>
              <w:pStyle w:val="TableParagraph"/>
              <w:ind w:left="79"/>
              <w:jc w:val="both"/>
              <w:rPr>
                <w:rFonts w:ascii="Times New Roman" w:hAnsi="Times New Roman" w:cs="Times New Roman"/>
                <w:color w:val="0563C1"/>
                <w:sz w:val="24"/>
                <w:szCs w:val="24"/>
              </w:rPr>
            </w:pPr>
            <w:r w:rsidRPr="006A547A">
              <w:rPr>
                <w:rFonts w:ascii="Times New Roman" w:hAnsi="Times New Roman" w:cs="Times New Roman"/>
                <w:sz w:val="24"/>
                <w:szCs w:val="24"/>
              </w:rPr>
              <w:t xml:space="preserve">Adresa de e-mail: </w:t>
            </w:r>
            <w:hyperlink r:id="rId8">
              <w:r w:rsidRPr="006A547A">
                <w:rPr>
                  <w:rFonts w:ascii="Times New Roman" w:hAnsi="Times New Roman" w:cs="Times New Roman"/>
                  <w:color w:val="0563C1"/>
                  <w:sz w:val="24"/>
                  <w:szCs w:val="24"/>
                  <w:u w:val="single" w:color="0563C1"/>
                </w:rPr>
                <w:t>contact@primaria-predeal.ro</w:t>
              </w:r>
            </w:hyperlink>
          </w:p>
          <w:p w:rsidR="00816498" w:rsidRPr="006A547A" w:rsidRDefault="00816498" w:rsidP="006A547A">
            <w:pPr>
              <w:pStyle w:val="TableParagraph"/>
              <w:ind w:left="79"/>
              <w:jc w:val="both"/>
              <w:rPr>
                <w:rFonts w:ascii="Times New Roman" w:hAnsi="Times New Roman" w:cs="Times New Roman"/>
                <w:sz w:val="24"/>
                <w:szCs w:val="24"/>
              </w:rPr>
            </w:pPr>
            <w:r w:rsidRPr="006A547A">
              <w:rPr>
                <w:rFonts w:ascii="Times New Roman" w:hAnsi="Times New Roman" w:cs="Times New Roman"/>
                <w:spacing w:val="-2"/>
                <w:sz w:val="24"/>
                <w:szCs w:val="24"/>
              </w:rPr>
              <w:t xml:space="preserve">Adresa web: </w:t>
            </w:r>
            <w:hyperlink r:id="rId9" w:history="1">
              <w:r w:rsidRPr="006A547A">
                <w:rPr>
                  <w:rStyle w:val="Hyperlink"/>
                  <w:rFonts w:ascii="Times New Roman" w:hAnsi="Times New Roman" w:cs="Times New Roman"/>
                  <w:spacing w:val="-2"/>
                  <w:sz w:val="24"/>
                  <w:szCs w:val="24"/>
                </w:rPr>
                <w:t>https://www.primaria-predeal.ro</w:t>
              </w:r>
            </w:hyperlink>
          </w:p>
        </w:tc>
      </w:tr>
      <w:tr w:rsidR="00816498" w:rsidRPr="006A547A" w:rsidTr="00FD6AD6">
        <w:trPr>
          <w:trHeight w:val="446"/>
        </w:trPr>
        <w:tc>
          <w:tcPr>
            <w:tcW w:w="649" w:type="dxa"/>
            <w:tcBorders>
              <w:top w:val="single" w:sz="4" w:space="0" w:color="auto"/>
              <w:left w:val="single" w:sz="4" w:space="0" w:color="auto"/>
              <w:bottom w:val="single" w:sz="4" w:space="0" w:color="auto"/>
            </w:tcBorders>
          </w:tcPr>
          <w:p w:rsidR="00816498" w:rsidRPr="006A547A" w:rsidRDefault="00A66F50" w:rsidP="006A547A">
            <w:pPr>
              <w:spacing w:after="0" w:line="240" w:lineRule="auto"/>
              <w:jc w:val="both"/>
              <w:rPr>
                <w:rFonts w:ascii="Times New Roman" w:hAnsi="Times New Roman" w:cs="Times New Roman"/>
                <w:sz w:val="24"/>
                <w:szCs w:val="24"/>
              </w:rPr>
            </w:pPr>
            <w:r w:rsidRPr="006A547A">
              <w:rPr>
                <w:rFonts w:ascii="Times New Roman" w:hAnsi="Times New Roman" w:cs="Times New Roman"/>
                <w:sz w:val="24"/>
                <w:szCs w:val="24"/>
              </w:rPr>
              <w:t>2.</w:t>
            </w:r>
          </w:p>
        </w:tc>
        <w:tc>
          <w:tcPr>
            <w:tcW w:w="3838" w:type="dxa"/>
            <w:tcBorders>
              <w:top w:val="single" w:sz="4" w:space="0" w:color="auto"/>
              <w:bottom w:val="single" w:sz="4" w:space="0" w:color="auto"/>
              <w:right w:val="single" w:sz="4" w:space="0" w:color="auto"/>
            </w:tcBorders>
          </w:tcPr>
          <w:p w:rsidR="00816498" w:rsidRPr="006A547A" w:rsidRDefault="00816498" w:rsidP="006A547A">
            <w:pPr>
              <w:spacing w:after="0" w:line="240" w:lineRule="auto"/>
              <w:jc w:val="both"/>
              <w:rPr>
                <w:rFonts w:ascii="Times New Roman" w:hAnsi="Times New Roman" w:cs="Times New Roman"/>
                <w:sz w:val="24"/>
                <w:szCs w:val="24"/>
              </w:rPr>
            </w:pPr>
            <w:r w:rsidRPr="006A547A">
              <w:rPr>
                <w:rFonts w:ascii="Times New Roman" w:hAnsi="Times New Roman" w:cs="Times New Roman"/>
                <w:sz w:val="24"/>
                <w:szCs w:val="24"/>
              </w:rPr>
              <w:t>Sectorulde</w:t>
            </w:r>
            <w:r w:rsidRPr="006A547A">
              <w:rPr>
                <w:rFonts w:ascii="Times New Roman" w:hAnsi="Times New Roman" w:cs="Times New Roman"/>
                <w:spacing w:val="-2"/>
                <w:sz w:val="24"/>
                <w:szCs w:val="24"/>
              </w:rPr>
              <w:t>activitate</w:t>
            </w:r>
          </w:p>
        </w:tc>
        <w:tc>
          <w:tcPr>
            <w:tcW w:w="5074" w:type="dxa"/>
            <w:tcBorders>
              <w:left w:val="single" w:sz="4" w:space="0" w:color="auto"/>
              <w:right w:val="single" w:sz="4" w:space="0" w:color="auto"/>
            </w:tcBorders>
          </w:tcPr>
          <w:p w:rsidR="00816498" w:rsidRPr="006A547A" w:rsidRDefault="00816498" w:rsidP="006A547A">
            <w:pPr>
              <w:pStyle w:val="TableParagraph"/>
              <w:ind w:left="79"/>
              <w:jc w:val="both"/>
              <w:rPr>
                <w:rFonts w:ascii="Times New Roman" w:hAnsi="Times New Roman" w:cs="Times New Roman"/>
                <w:color w:val="1A1C1C"/>
                <w:sz w:val="24"/>
                <w:szCs w:val="24"/>
              </w:rPr>
            </w:pPr>
            <w:r w:rsidRPr="006A547A">
              <w:rPr>
                <w:rFonts w:ascii="Times New Roman" w:hAnsi="Times New Roman" w:cs="Times New Roman"/>
                <w:spacing w:val="-2"/>
                <w:sz w:val="24"/>
                <w:szCs w:val="24"/>
              </w:rPr>
              <w:t>Administraţie</w:t>
            </w:r>
            <w:r w:rsidR="00E3578B">
              <w:rPr>
                <w:rFonts w:ascii="Times New Roman" w:hAnsi="Times New Roman" w:cs="Times New Roman"/>
                <w:spacing w:val="-2"/>
                <w:sz w:val="24"/>
                <w:szCs w:val="24"/>
              </w:rPr>
              <w:t xml:space="preserve"> </w:t>
            </w:r>
            <w:r w:rsidRPr="006A547A">
              <w:rPr>
                <w:rFonts w:ascii="Times New Roman" w:hAnsi="Times New Roman" w:cs="Times New Roman"/>
                <w:spacing w:val="-2"/>
                <w:sz w:val="24"/>
                <w:szCs w:val="24"/>
              </w:rPr>
              <w:t>publică</w:t>
            </w:r>
          </w:p>
        </w:tc>
      </w:tr>
      <w:tr w:rsidR="00816498" w:rsidRPr="006A547A" w:rsidTr="00FD6AD6">
        <w:trPr>
          <w:trHeight w:val="446"/>
        </w:trPr>
        <w:tc>
          <w:tcPr>
            <w:tcW w:w="649" w:type="dxa"/>
            <w:tcBorders>
              <w:top w:val="single" w:sz="4" w:space="0" w:color="auto"/>
              <w:left w:val="single" w:sz="4" w:space="0" w:color="auto"/>
            </w:tcBorders>
          </w:tcPr>
          <w:p w:rsidR="00816498" w:rsidRPr="006A547A" w:rsidRDefault="00A66F50" w:rsidP="006A547A">
            <w:pPr>
              <w:spacing w:after="0" w:line="240" w:lineRule="auto"/>
              <w:jc w:val="both"/>
              <w:rPr>
                <w:rFonts w:ascii="Times New Roman" w:hAnsi="Times New Roman" w:cs="Times New Roman"/>
                <w:sz w:val="24"/>
                <w:szCs w:val="24"/>
              </w:rPr>
            </w:pPr>
            <w:r w:rsidRPr="006A547A">
              <w:rPr>
                <w:rFonts w:ascii="Times New Roman" w:hAnsi="Times New Roman" w:cs="Times New Roman"/>
                <w:sz w:val="24"/>
                <w:szCs w:val="24"/>
              </w:rPr>
              <w:t>3.</w:t>
            </w:r>
          </w:p>
        </w:tc>
        <w:tc>
          <w:tcPr>
            <w:tcW w:w="3838" w:type="dxa"/>
            <w:tcBorders>
              <w:top w:val="single" w:sz="4" w:space="0" w:color="auto"/>
            </w:tcBorders>
          </w:tcPr>
          <w:p w:rsidR="00816498" w:rsidRPr="006A547A" w:rsidRDefault="00816498" w:rsidP="006A547A">
            <w:pPr>
              <w:spacing w:after="0" w:line="240" w:lineRule="auto"/>
              <w:jc w:val="both"/>
              <w:rPr>
                <w:rFonts w:ascii="Times New Roman" w:hAnsi="Times New Roman" w:cs="Times New Roman"/>
                <w:sz w:val="24"/>
                <w:szCs w:val="24"/>
              </w:rPr>
            </w:pPr>
            <w:r w:rsidRPr="006A547A">
              <w:rPr>
                <w:rFonts w:ascii="Times New Roman" w:hAnsi="Times New Roman" w:cs="Times New Roman"/>
                <w:sz w:val="24"/>
                <w:szCs w:val="24"/>
              </w:rPr>
              <w:t xml:space="preserve">Activitateprincipală/atribuția </w:t>
            </w:r>
            <w:r w:rsidRPr="006A547A">
              <w:rPr>
                <w:rFonts w:ascii="Times New Roman" w:hAnsi="Times New Roman" w:cs="Times New Roman"/>
                <w:spacing w:val="-2"/>
                <w:sz w:val="24"/>
                <w:szCs w:val="24"/>
              </w:rPr>
              <w:t>principală</w:t>
            </w:r>
          </w:p>
        </w:tc>
        <w:tc>
          <w:tcPr>
            <w:tcW w:w="5074" w:type="dxa"/>
            <w:tcBorders>
              <w:right w:val="single" w:sz="4" w:space="0" w:color="auto"/>
            </w:tcBorders>
          </w:tcPr>
          <w:p w:rsidR="00816498" w:rsidRPr="006A547A" w:rsidRDefault="00816498" w:rsidP="006A547A">
            <w:pPr>
              <w:pStyle w:val="TableParagraph"/>
              <w:ind w:left="79"/>
              <w:jc w:val="both"/>
              <w:rPr>
                <w:rFonts w:ascii="Times New Roman" w:hAnsi="Times New Roman" w:cs="Times New Roman"/>
                <w:spacing w:val="-2"/>
                <w:sz w:val="24"/>
                <w:szCs w:val="24"/>
              </w:rPr>
            </w:pPr>
            <w:r w:rsidRPr="006A547A">
              <w:rPr>
                <w:rFonts w:ascii="Times New Roman" w:hAnsi="Times New Roman" w:cs="Times New Roman"/>
                <w:sz w:val="24"/>
                <w:szCs w:val="24"/>
              </w:rPr>
              <w:t>Administraţie</w:t>
            </w:r>
            <w:r w:rsidR="00E3578B">
              <w:rPr>
                <w:rFonts w:ascii="Times New Roman" w:hAnsi="Times New Roman" w:cs="Times New Roman"/>
                <w:sz w:val="24"/>
                <w:szCs w:val="24"/>
              </w:rPr>
              <w:t xml:space="preserve"> </w:t>
            </w:r>
            <w:r w:rsidRPr="006A547A">
              <w:rPr>
                <w:rFonts w:ascii="Times New Roman" w:hAnsi="Times New Roman" w:cs="Times New Roman"/>
                <w:sz w:val="24"/>
                <w:szCs w:val="24"/>
              </w:rPr>
              <w:t>publică</w:t>
            </w:r>
            <w:r w:rsidR="00E3578B">
              <w:rPr>
                <w:rFonts w:ascii="Times New Roman" w:hAnsi="Times New Roman" w:cs="Times New Roman"/>
                <w:sz w:val="24"/>
                <w:szCs w:val="24"/>
              </w:rPr>
              <w:t xml:space="preserve"> </w:t>
            </w:r>
            <w:r w:rsidRPr="006A547A">
              <w:rPr>
                <w:rFonts w:ascii="Times New Roman" w:hAnsi="Times New Roman" w:cs="Times New Roman"/>
                <w:spacing w:val="-2"/>
                <w:sz w:val="24"/>
                <w:szCs w:val="24"/>
              </w:rPr>
              <w:t>locală</w:t>
            </w:r>
          </w:p>
        </w:tc>
      </w:tr>
      <w:tr w:rsidR="00816498" w:rsidRPr="006A547A" w:rsidTr="00FD6AD6">
        <w:trPr>
          <w:trHeight w:val="446"/>
        </w:trPr>
        <w:tc>
          <w:tcPr>
            <w:tcW w:w="649" w:type="dxa"/>
            <w:tcBorders>
              <w:top w:val="nil"/>
              <w:left w:val="single" w:sz="4" w:space="0" w:color="auto"/>
              <w:bottom w:val="single" w:sz="4" w:space="0" w:color="auto"/>
            </w:tcBorders>
          </w:tcPr>
          <w:p w:rsidR="00816498" w:rsidRPr="006A547A" w:rsidRDefault="00A66F50" w:rsidP="006A547A">
            <w:pPr>
              <w:spacing w:after="0" w:line="240" w:lineRule="auto"/>
              <w:jc w:val="both"/>
              <w:rPr>
                <w:rFonts w:ascii="Times New Roman" w:hAnsi="Times New Roman" w:cs="Times New Roman"/>
                <w:sz w:val="24"/>
                <w:szCs w:val="24"/>
              </w:rPr>
            </w:pPr>
            <w:r w:rsidRPr="006A547A">
              <w:rPr>
                <w:rFonts w:ascii="Times New Roman" w:hAnsi="Times New Roman" w:cs="Times New Roman"/>
                <w:sz w:val="24"/>
                <w:szCs w:val="24"/>
              </w:rPr>
              <w:t>4.</w:t>
            </w:r>
          </w:p>
        </w:tc>
        <w:tc>
          <w:tcPr>
            <w:tcW w:w="3838" w:type="dxa"/>
            <w:tcBorders>
              <w:top w:val="nil"/>
              <w:bottom w:val="single" w:sz="4" w:space="0" w:color="auto"/>
            </w:tcBorders>
          </w:tcPr>
          <w:p w:rsidR="00816498" w:rsidRPr="006A547A" w:rsidRDefault="00816498" w:rsidP="006A547A">
            <w:pPr>
              <w:pStyle w:val="TableParagraph"/>
              <w:ind w:left="0" w:right="44"/>
              <w:jc w:val="both"/>
              <w:rPr>
                <w:rFonts w:ascii="Times New Roman" w:hAnsi="Times New Roman" w:cs="Times New Roman"/>
                <w:sz w:val="24"/>
                <w:szCs w:val="24"/>
              </w:rPr>
            </w:pPr>
            <w:r w:rsidRPr="006A547A">
              <w:rPr>
                <w:rFonts w:ascii="Times New Roman" w:hAnsi="Times New Roman" w:cs="Times New Roman"/>
                <w:sz w:val="24"/>
                <w:szCs w:val="24"/>
              </w:rPr>
              <w:t>Activit</w:t>
            </w:r>
            <w:r w:rsidR="00DC7941" w:rsidRPr="006A547A">
              <w:rPr>
                <w:rFonts w:ascii="Times New Roman" w:hAnsi="Times New Roman" w:cs="Times New Roman"/>
                <w:sz w:val="24"/>
                <w:szCs w:val="24"/>
              </w:rPr>
              <w:t xml:space="preserve">ățile/atribuțiile </w:t>
            </w:r>
            <w:r w:rsidRPr="006A547A">
              <w:rPr>
                <w:rFonts w:ascii="Times New Roman" w:hAnsi="Times New Roman" w:cs="Times New Roman"/>
                <w:sz w:val="24"/>
                <w:szCs w:val="24"/>
              </w:rPr>
              <w:t>autorității contractante</w:t>
            </w:r>
            <w:r w:rsidR="00E3578B">
              <w:rPr>
                <w:rFonts w:ascii="Times New Roman" w:hAnsi="Times New Roman" w:cs="Times New Roman"/>
                <w:sz w:val="24"/>
                <w:szCs w:val="24"/>
              </w:rPr>
              <w:t xml:space="preserve"> </w:t>
            </w:r>
            <w:r w:rsidRPr="006A547A">
              <w:rPr>
                <w:rFonts w:ascii="Times New Roman" w:hAnsi="Times New Roman" w:cs="Times New Roman"/>
                <w:sz w:val="24"/>
                <w:szCs w:val="24"/>
              </w:rPr>
              <w:t>care</w:t>
            </w:r>
            <w:r w:rsidR="00E3578B">
              <w:rPr>
                <w:rFonts w:ascii="Times New Roman" w:hAnsi="Times New Roman" w:cs="Times New Roman"/>
                <w:sz w:val="24"/>
                <w:szCs w:val="24"/>
              </w:rPr>
              <w:t xml:space="preserve"> </w:t>
            </w:r>
            <w:r w:rsidRPr="006A547A">
              <w:rPr>
                <w:rFonts w:ascii="Times New Roman" w:hAnsi="Times New Roman" w:cs="Times New Roman"/>
                <w:sz w:val="24"/>
                <w:szCs w:val="24"/>
              </w:rPr>
              <w:t>sunt</w:t>
            </w:r>
            <w:r w:rsidR="00E3578B">
              <w:rPr>
                <w:rFonts w:ascii="Times New Roman" w:hAnsi="Times New Roman" w:cs="Times New Roman"/>
                <w:sz w:val="24"/>
                <w:szCs w:val="24"/>
              </w:rPr>
              <w:t xml:space="preserve"> </w:t>
            </w:r>
            <w:r w:rsidRPr="006A547A">
              <w:rPr>
                <w:rFonts w:ascii="Times New Roman" w:hAnsi="Times New Roman" w:cs="Times New Roman"/>
                <w:spacing w:val="-2"/>
                <w:sz w:val="24"/>
                <w:szCs w:val="24"/>
              </w:rPr>
              <w:t>afectate</w:t>
            </w:r>
          </w:p>
          <w:p w:rsidR="00816498" w:rsidRPr="006A547A" w:rsidRDefault="00816498" w:rsidP="006A547A">
            <w:pPr>
              <w:spacing w:after="0" w:line="240" w:lineRule="auto"/>
              <w:jc w:val="both"/>
              <w:rPr>
                <w:rFonts w:ascii="Times New Roman" w:hAnsi="Times New Roman" w:cs="Times New Roman"/>
                <w:sz w:val="24"/>
                <w:szCs w:val="24"/>
              </w:rPr>
            </w:pPr>
            <w:r w:rsidRPr="006A547A">
              <w:rPr>
                <w:rFonts w:ascii="Times New Roman" w:hAnsi="Times New Roman" w:cs="Times New Roman"/>
                <w:sz w:val="24"/>
                <w:szCs w:val="24"/>
              </w:rPr>
              <w:t>/influențate de rezultatul contractului ce urmează a fi atribuit (direct sau indirect)</w:t>
            </w:r>
          </w:p>
        </w:tc>
        <w:tc>
          <w:tcPr>
            <w:tcW w:w="5074" w:type="dxa"/>
            <w:tcBorders>
              <w:bottom w:val="single" w:sz="4" w:space="0" w:color="auto"/>
              <w:right w:val="single" w:sz="4" w:space="0" w:color="auto"/>
            </w:tcBorders>
          </w:tcPr>
          <w:p w:rsidR="00816498" w:rsidRPr="006A547A" w:rsidRDefault="00816498" w:rsidP="006A547A">
            <w:pPr>
              <w:pStyle w:val="TableParagraph"/>
              <w:ind w:left="79"/>
              <w:jc w:val="both"/>
              <w:rPr>
                <w:rFonts w:ascii="Times New Roman" w:hAnsi="Times New Roman" w:cs="Times New Roman"/>
                <w:color w:val="1A1C1C"/>
                <w:sz w:val="24"/>
                <w:szCs w:val="24"/>
              </w:rPr>
            </w:pPr>
            <w:r w:rsidRPr="006A547A">
              <w:rPr>
                <w:rFonts w:ascii="Times New Roman" w:hAnsi="Times New Roman" w:cs="Times New Roman"/>
                <w:color w:val="1A1C1C"/>
                <w:sz w:val="24"/>
                <w:szCs w:val="24"/>
              </w:rPr>
              <w:t>Dezvoltare locală</w:t>
            </w:r>
          </w:p>
        </w:tc>
      </w:tr>
    </w:tbl>
    <w:p w:rsidR="00475C24" w:rsidRPr="006A547A" w:rsidRDefault="00475C24" w:rsidP="006A547A">
      <w:pPr>
        <w:pStyle w:val="NormalWeb"/>
        <w:jc w:val="both"/>
      </w:pPr>
      <w:r w:rsidRPr="006A547A">
        <w:t xml:space="preserve">Orașul Predeal are calitatea de beneficiar al proiectului </w:t>
      </w:r>
      <w:r w:rsidRPr="006A547A">
        <w:rPr>
          <w:rStyle w:val="Strong"/>
        </w:rPr>
        <w:t>„Dezvoltarea și întreținerea infrastructurii sportive necesare organizării FOTE 2027”</w:t>
      </w:r>
      <w:r w:rsidRPr="006A547A">
        <w:t xml:space="preserve">, derulat în cadrul </w:t>
      </w:r>
      <w:r w:rsidRPr="006A547A">
        <w:rPr>
          <w:rStyle w:val="Strong"/>
        </w:rPr>
        <w:t>Programului integrat de dezvoltare a infrastructurii sportive durabile pentru Festivalul Olimpic al Tineretului European 2027, în vederea creșterii eficienței energetice a domeniului schiabil din România</w:t>
      </w:r>
      <w:r w:rsidRPr="006A547A">
        <w:t xml:space="preserve">. </w:t>
      </w:r>
    </w:p>
    <w:p w:rsidR="00475C24" w:rsidRPr="006A547A" w:rsidRDefault="00475C24" w:rsidP="006A547A">
      <w:pPr>
        <w:pStyle w:val="NormalWeb"/>
        <w:jc w:val="both"/>
      </w:pPr>
      <w:r w:rsidRPr="006A547A">
        <w:t>În cadrul proiectului, Orașul Predeal este responsabil pentru organizarea procedurilor de achiziție publică, contractarea, recepționarea și punerea în funcțiune a echipamentelor, asigurarea contribuției financiare proprii, menținerea funcționalității investiției și îndeplinirea obligațiilor de monitorizare și raportare către Administrația Fondului pentru Mediu.</w:t>
      </w:r>
    </w:p>
    <w:p w:rsidR="00475C24" w:rsidRPr="006A547A" w:rsidRDefault="00475C24" w:rsidP="006A547A">
      <w:pPr>
        <w:pStyle w:val="NormalWeb"/>
        <w:jc w:val="both"/>
      </w:pPr>
      <w:r w:rsidRPr="006A547A">
        <w:lastRenderedPageBreak/>
        <w:t xml:space="preserve">Prin contractul de finanțare, Orașului Predeal i-a fost acordată o finanțare nerambursabilă pentru realizarea proiectului menționat. Durata de implementare a proiectului nu poate depăși data de </w:t>
      </w:r>
      <w:r w:rsidRPr="006A547A">
        <w:rPr>
          <w:rStyle w:val="Strong"/>
        </w:rPr>
        <w:t>31 decembrie 2027</w:t>
      </w:r>
      <w:r w:rsidRPr="006A547A">
        <w:t xml:space="preserve">, iar investiția trebuie menținută funcțională pentru o perioadă de cel puțin cinci ani de la înregistrarea raportului de finalizare la finanțator. </w:t>
      </w:r>
    </w:p>
    <w:p w:rsidR="00475C24" w:rsidRPr="006A547A" w:rsidRDefault="00475C24" w:rsidP="006A547A">
      <w:pPr>
        <w:pStyle w:val="NormalWeb"/>
        <w:jc w:val="both"/>
      </w:pPr>
      <w:r w:rsidRPr="006A547A">
        <w:t>În calitate de gazdă a FOTE 2027 și de deținător al infrastructurii sportive și de agrement utilizate în cadrul evenimentului, Orașul Predeal trebuie să asigure condițiile tehnice și operaționale necesare pregătirii pârtiilor și traseelor sportive.</w:t>
      </w:r>
    </w:p>
    <w:p w:rsidR="00626B24" w:rsidRPr="006A547A" w:rsidRDefault="00626B24" w:rsidP="006A547A">
      <w:pPr>
        <w:spacing w:before="120" w:after="120" w:line="276" w:lineRule="auto"/>
        <w:jc w:val="both"/>
        <w:rPr>
          <w:rFonts w:ascii="Times New Roman" w:hAnsi="Times New Roman" w:cs="Times New Roman"/>
          <w:color w:val="000000" w:themeColor="text1"/>
          <w:sz w:val="24"/>
          <w:szCs w:val="24"/>
        </w:rPr>
      </w:pPr>
    </w:p>
    <w:p w:rsidR="00416D78" w:rsidRPr="006A547A" w:rsidRDefault="00626B24" w:rsidP="006A547A">
      <w:pPr>
        <w:pStyle w:val="Heading2"/>
        <w:numPr>
          <w:ilvl w:val="1"/>
          <w:numId w:val="14"/>
        </w:numPr>
        <w:spacing w:before="120" w:after="120"/>
        <w:ind w:firstLine="0"/>
        <w:jc w:val="both"/>
        <w:rPr>
          <w:rFonts w:ascii="Times New Roman" w:hAnsi="Times New Roman" w:cs="Times New Roman"/>
          <w:sz w:val="24"/>
          <w:szCs w:val="24"/>
        </w:rPr>
      </w:pPr>
      <w:bookmarkStart w:id="2" w:name="_Toc478634961"/>
      <w:r w:rsidRPr="006A547A">
        <w:rPr>
          <w:rFonts w:ascii="Times New Roman" w:hAnsi="Times New Roman" w:cs="Times New Roman"/>
          <w:sz w:val="24"/>
          <w:szCs w:val="24"/>
        </w:rPr>
        <w:t>Informații despre contextul care a determinat achiziționarea produs</w:t>
      </w:r>
      <w:bookmarkEnd w:id="2"/>
      <w:r w:rsidR="00293FEE" w:rsidRPr="006A547A">
        <w:rPr>
          <w:rFonts w:ascii="Times New Roman" w:hAnsi="Times New Roman" w:cs="Times New Roman"/>
          <w:sz w:val="24"/>
          <w:szCs w:val="24"/>
        </w:rPr>
        <w:t>elor</w:t>
      </w:r>
    </w:p>
    <w:p w:rsidR="00105F5B" w:rsidRPr="006A547A" w:rsidRDefault="00105F5B" w:rsidP="006A547A">
      <w:pPr>
        <w:pStyle w:val="pdq2pgselectionanchorcontainer"/>
        <w:jc w:val="both"/>
      </w:pPr>
      <w:r w:rsidRPr="006A547A">
        <w:t>Necesitatea achiziției este determinată de obligația Autorității Contractante de a pregăti și întreține infrastructura sportivă care va fi utilizată pentru desfășurarea probelor din cadrul FOTE 2027.</w:t>
      </w:r>
    </w:p>
    <w:p w:rsidR="00105F5B" w:rsidRPr="006A547A" w:rsidRDefault="00105F5B" w:rsidP="006A547A">
      <w:pPr>
        <w:pStyle w:val="NormalWeb"/>
        <w:jc w:val="both"/>
      </w:pPr>
      <w:r w:rsidRPr="006A547A">
        <w:t>Organizarea competițiilor sportive de iarnă presupune existența unui strat de zăpadă adecvat, pregătirea corespunzătoare a suprafețelor de concurs și menținerea permanentă a parametrilor tehnici necesari desfășurării probelor în condiții de siguranță.</w:t>
      </w:r>
    </w:p>
    <w:p w:rsidR="00105F5B" w:rsidRPr="006A547A" w:rsidRDefault="00105F5B" w:rsidP="006A547A">
      <w:pPr>
        <w:pStyle w:val="NormalWeb"/>
        <w:jc w:val="both"/>
      </w:pPr>
      <w:r w:rsidRPr="006A547A">
        <w:t>Condițiile meteorologice pot influența atât cantitatea și calitatea zăpezii naturale, cât și posibilitatea menținerii constante a traseelor și pârtiilor. Din acest motiv, este necesară utilizarea unor echipamente specializate care să permită:</w:t>
      </w:r>
    </w:p>
    <w:p w:rsidR="00105F5B" w:rsidRPr="006A547A" w:rsidRDefault="00105F5B" w:rsidP="006A547A">
      <w:pPr>
        <w:numPr>
          <w:ilvl w:val="0"/>
          <w:numId w:val="1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producerea controlată a zăpezii </w:t>
      </w:r>
      <w:r w:rsidR="0096280F">
        <w:rPr>
          <w:rFonts w:ascii="Times New Roman" w:hAnsi="Times New Roman" w:cs="Times New Roman"/>
          <w:sz w:val="24"/>
          <w:szCs w:val="24"/>
        </w:rPr>
        <w:t>artificiale</w:t>
      </w:r>
      <w:r w:rsidRPr="006A547A">
        <w:rPr>
          <w:rFonts w:ascii="Times New Roman" w:hAnsi="Times New Roman" w:cs="Times New Roman"/>
          <w:sz w:val="24"/>
          <w:szCs w:val="24"/>
        </w:rPr>
        <w:t xml:space="preserve">; </w:t>
      </w:r>
    </w:p>
    <w:p w:rsidR="00105F5B" w:rsidRPr="006A547A" w:rsidRDefault="00105F5B" w:rsidP="006A547A">
      <w:pPr>
        <w:numPr>
          <w:ilvl w:val="0"/>
          <w:numId w:val="1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distribuirea zăpezii în zonele necesare; </w:t>
      </w:r>
    </w:p>
    <w:p w:rsidR="00105F5B" w:rsidRPr="006A547A" w:rsidRDefault="00105F5B" w:rsidP="006A547A">
      <w:pPr>
        <w:numPr>
          <w:ilvl w:val="0"/>
          <w:numId w:val="1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nivelarea, compactarea și prelucrarea stratului de zăpadă; </w:t>
      </w:r>
    </w:p>
    <w:p w:rsidR="00105F5B" w:rsidRPr="006A547A" w:rsidRDefault="00105F5B" w:rsidP="006A547A">
      <w:pPr>
        <w:numPr>
          <w:ilvl w:val="0"/>
          <w:numId w:val="1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pregătirea și întreținerea pârtiilor și traseelor; </w:t>
      </w:r>
    </w:p>
    <w:p w:rsidR="00105F5B" w:rsidRPr="006A547A" w:rsidRDefault="00105F5B" w:rsidP="00E3578B">
      <w:pPr>
        <w:numPr>
          <w:ilvl w:val="0"/>
          <w:numId w:val="12"/>
        </w:numPr>
        <w:tabs>
          <w:tab w:val="clear" w:pos="72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intervenția rapidă în funcție de condițiile meteorologice și de programul competițional; </w:t>
      </w:r>
    </w:p>
    <w:p w:rsidR="00105F5B" w:rsidRPr="006A547A" w:rsidRDefault="00105F5B" w:rsidP="006A547A">
      <w:pPr>
        <w:numPr>
          <w:ilvl w:val="0"/>
          <w:numId w:val="1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menținerea unor condiții de concurs constante și sigure. </w:t>
      </w:r>
    </w:p>
    <w:p w:rsidR="00105F5B" w:rsidRPr="006A547A" w:rsidRDefault="00105F5B" w:rsidP="006A547A">
      <w:pPr>
        <w:pStyle w:val="Heading3"/>
        <w:numPr>
          <w:ilvl w:val="0"/>
          <w:numId w:val="0"/>
        </w:numPr>
        <w:ind w:left="720"/>
        <w:jc w:val="both"/>
        <w:rPr>
          <w:rStyle w:val="Strong"/>
          <w:rFonts w:ascii="Times New Roman" w:eastAsiaTheme="minorHAnsi" w:hAnsi="Times New Roman" w:cs="Times New Roman"/>
          <w:b/>
          <w:color w:val="auto"/>
          <w:sz w:val="24"/>
          <w:szCs w:val="24"/>
          <w:lang w:val="en-GB" w:eastAsia="en-GB"/>
        </w:rPr>
      </w:pPr>
      <w:r w:rsidRPr="006A547A">
        <w:rPr>
          <w:rStyle w:val="Strong"/>
          <w:rFonts w:ascii="Times New Roman" w:eastAsiaTheme="minorHAnsi" w:hAnsi="Times New Roman" w:cs="Times New Roman"/>
          <w:b/>
          <w:color w:val="auto"/>
          <w:sz w:val="24"/>
          <w:szCs w:val="24"/>
          <w:lang w:val="en-GB" w:eastAsia="en-GB"/>
        </w:rPr>
        <w:t>Lotul 1 – Mașina hibridă de bătut zăpada</w:t>
      </w:r>
    </w:p>
    <w:p w:rsidR="00105F5B" w:rsidRPr="006A547A" w:rsidRDefault="00105F5B" w:rsidP="006A547A">
      <w:pPr>
        <w:pStyle w:val="NormalWeb"/>
        <w:jc w:val="both"/>
      </w:pPr>
      <w:r w:rsidRPr="006A547A">
        <w:t xml:space="preserve">Pentru </w:t>
      </w:r>
      <w:r w:rsidRPr="006A547A">
        <w:rPr>
          <w:rStyle w:val="Strong"/>
        </w:rPr>
        <w:t>Domeniul Schiabil Clăbucet</w:t>
      </w:r>
      <w:r w:rsidR="0096280F">
        <w:rPr>
          <w:rStyle w:val="Strong"/>
        </w:rPr>
        <w:t xml:space="preserve"> </w:t>
      </w:r>
      <w:r w:rsidRPr="006A547A">
        <w:t>este necesară achiziționarea unei mașini de bătut zăpada care să asigure o capacitate ridicată de lucru și o pregătire eficientă a suprafețelor utilizate pentru probele sportive, inclusiv pentru probele de snowboard.</w:t>
      </w:r>
    </w:p>
    <w:p w:rsidR="00105F5B" w:rsidRPr="006A547A" w:rsidRDefault="00105F5B" w:rsidP="006A547A">
      <w:pPr>
        <w:pStyle w:val="NormalWeb"/>
        <w:jc w:val="both"/>
      </w:pPr>
      <w:r w:rsidRPr="006A547A">
        <w:t>Caracterul hibrid al utilajului este determinat de obiectivele de eficiență energetică ale proiectului. Sistemul hibrid trebuie să permită reducerea consumului de combustibil și a emisiilor, în special în regimurile de sarcină parțială și în timpul manevrelor, fără diminuarea capacității de lucru necesare în condiții dificile de teren și zăpadă.</w:t>
      </w:r>
    </w:p>
    <w:p w:rsidR="00105F5B" w:rsidRPr="006A547A" w:rsidRDefault="00105F5B" w:rsidP="006A547A">
      <w:pPr>
        <w:pStyle w:val="NormalWeb"/>
        <w:jc w:val="both"/>
      </w:pPr>
      <w:r w:rsidRPr="006A547A">
        <w:t xml:space="preserve">Utilajul trebuie să asigure un echilibru între puterea necesară pregătirii eficiente a pârtiei, capacitatea de deplasare și manevrare în teren, siguranța în exploatare și optimizarea consumului energetic. </w:t>
      </w:r>
    </w:p>
    <w:p w:rsidR="00105F5B" w:rsidRPr="00034BDE" w:rsidRDefault="00105F5B" w:rsidP="006A547A">
      <w:pPr>
        <w:pStyle w:val="Heading3"/>
        <w:numPr>
          <w:ilvl w:val="0"/>
          <w:numId w:val="0"/>
        </w:numPr>
        <w:ind w:left="720"/>
        <w:jc w:val="both"/>
        <w:rPr>
          <w:rStyle w:val="Strong"/>
          <w:rFonts w:ascii="Times New Roman" w:eastAsiaTheme="minorHAnsi" w:hAnsi="Times New Roman" w:cs="Times New Roman"/>
          <w:b/>
          <w:color w:val="auto"/>
          <w:sz w:val="24"/>
          <w:szCs w:val="24"/>
          <w:lang w:val="en-GB" w:eastAsia="en-GB"/>
        </w:rPr>
      </w:pPr>
      <w:r w:rsidRPr="006A547A">
        <w:rPr>
          <w:rStyle w:val="Strong"/>
          <w:rFonts w:ascii="Times New Roman" w:eastAsiaTheme="minorHAnsi" w:hAnsi="Times New Roman" w:cs="Times New Roman"/>
          <w:b/>
          <w:color w:val="auto"/>
          <w:sz w:val="24"/>
          <w:szCs w:val="24"/>
          <w:lang w:val="en-GB" w:eastAsia="en-GB"/>
        </w:rPr>
        <w:t xml:space="preserve">Lotul 2 – Tunurile automate mobile pentru producerea zăpezii </w:t>
      </w:r>
      <w:r w:rsidR="00E3578B" w:rsidRPr="00034BDE">
        <w:rPr>
          <w:rStyle w:val="Strong"/>
          <w:rFonts w:ascii="Times New Roman" w:eastAsiaTheme="minorHAnsi" w:hAnsi="Times New Roman" w:cs="Times New Roman"/>
          <w:b/>
          <w:color w:val="auto"/>
          <w:sz w:val="24"/>
          <w:szCs w:val="24"/>
          <w:lang w:val="en-GB" w:eastAsia="en-GB"/>
        </w:rPr>
        <w:t>artificiale</w:t>
      </w:r>
    </w:p>
    <w:p w:rsidR="00105F5B" w:rsidRPr="00034BDE" w:rsidRDefault="00105F5B" w:rsidP="006A547A">
      <w:pPr>
        <w:pStyle w:val="NormalWeb"/>
        <w:jc w:val="both"/>
      </w:pPr>
      <w:r w:rsidRPr="006A547A">
        <w:t xml:space="preserve">Pentru </w:t>
      </w:r>
      <w:r w:rsidRPr="006A547A">
        <w:rPr>
          <w:rStyle w:val="Strong"/>
        </w:rPr>
        <w:t>Complexul Național de Schi Fond–Biatlon Valea Râșnoavei</w:t>
      </w:r>
      <w:r w:rsidR="0096280F">
        <w:rPr>
          <w:rStyle w:val="Strong"/>
        </w:rPr>
        <w:t xml:space="preserve"> </w:t>
      </w:r>
      <w:r w:rsidRPr="006A547A">
        <w:t xml:space="preserve">este necesară achiziționarea a trei tunuri automate mobile pentru producerea zăpezii </w:t>
      </w:r>
      <w:r w:rsidR="00E3578B" w:rsidRPr="00034BDE">
        <w:t>artificiale</w:t>
      </w:r>
      <w:r w:rsidRPr="00034BDE">
        <w:t>.</w:t>
      </w:r>
    </w:p>
    <w:p w:rsidR="00105F5B" w:rsidRPr="006A547A" w:rsidRDefault="00105F5B" w:rsidP="006A547A">
      <w:pPr>
        <w:pStyle w:val="NormalWeb"/>
        <w:jc w:val="both"/>
      </w:pPr>
      <w:r w:rsidRPr="006A547A">
        <w:t>Necesitatea acestora rezultă din configurația amplasamentului, caracterizat prin trasee extinse, zone de start și sosire și suprafețe care trebuie acoperite în funcție de necesitățile concrete de pregătire a competițiilor.</w:t>
      </w:r>
    </w:p>
    <w:p w:rsidR="00105F5B" w:rsidRPr="006A547A" w:rsidRDefault="00105F5B" w:rsidP="006A547A">
      <w:pPr>
        <w:pStyle w:val="NormalWeb"/>
        <w:jc w:val="both"/>
      </w:pPr>
      <w:r w:rsidRPr="006A547A">
        <w:lastRenderedPageBreak/>
        <w:t>Caracterul mobil al tunurilor permite mutarea și utilizarea acestora în diferite puncte ale traseelor, în funcție de condițiile meteorologice, starea stratului de zăpadă și necesarul operațional. Fiecare echipament va fi prevăzut cu pompă de apă proprie, astfel încât să poată funcționa fără a depinde de existența unei surse centralizate de apă sub presiune.</w:t>
      </w:r>
    </w:p>
    <w:p w:rsidR="00105F5B" w:rsidRPr="006A547A" w:rsidRDefault="00105F5B" w:rsidP="006A547A">
      <w:pPr>
        <w:pStyle w:val="NormalWeb"/>
        <w:jc w:val="both"/>
      </w:pPr>
      <w:r w:rsidRPr="006A547A">
        <w:t>Această soluție asigură flexibilitate în exploatare și limitează necesitatea realizării unei infrastructuri suplimentare de pompare și distribuție a apei pe întreaga lungime a traseelor.</w:t>
      </w:r>
    </w:p>
    <w:p w:rsidR="00105F5B" w:rsidRPr="006A547A" w:rsidRDefault="00105F5B" w:rsidP="006A547A">
      <w:pPr>
        <w:pStyle w:val="NormalWeb"/>
        <w:jc w:val="both"/>
      </w:pPr>
      <w:r w:rsidRPr="006A547A">
        <w:t xml:space="preserve">Tunurile vor avea funcționare automată și consum energetic controlat, conform cerințelor programului de finanțare și specificațiilor tehnice prevăzute în prezentul Caiet de sarcini. </w:t>
      </w:r>
    </w:p>
    <w:p w:rsidR="0000127D" w:rsidRPr="006A547A" w:rsidRDefault="0000127D" w:rsidP="006A547A">
      <w:pPr>
        <w:spacing w:before="120" w:after="120" w:line="276" w:lineRule="auto"/>
        <w:ind w:left="1"/>
        <w:jc w:val="both"/>
        <w:rPr>
          <w:rFonts w:ascii="Times New Roman" w:hAnsi="Times New Roman" w:cs="Times New Roman"/>
          <w:sz w:val="24"/>
          <w:szCs w:val="24"/>
          <w:highlight w:val="green"/>
        </w:rPr>
      </w:pPr>
    </w:p>
    <w:p w:rsidR="00626B24" w:rsidRPr="006A547A" w:rsidRDefault="00626B24" w:rsidP="006A547A">
      <w:pPr>
        <w:pStyle w:val="Heading2"/>
        <w:numPr>
          <w:ilvl w:val="1"/>
          <w:numId w:val="14"/>
        </w:numPr>
        <w:spacing w:before="120" w:after="120"/>
        <w:ind w:firstLine="0"/>
        <w:jc w:val="both"/>
        <w:rPr>
          <w:rFonts w:ascii="Times New Roman" w:hAnsi="Times New Roman" w:cs="Times New Roman"/>
          <w:sz w:val="24"/>
          <w:szCs w:val="24"/>
        </w:rPr>
      </w:pPr>
      <w:bookmarkStart w:id="3" w:name="_Toc478634962"/>
      <w:r w:rsidRPr="006A547A">
        <w:rPr>
          <w:rFonts w:ascii="Times New Roman" w:hAnsi="Times New Roman" w:cs="Times New Roman"/>
          <w:sz w:val="24"/>
          <w:szCs w:val="24"/>
        </w:rPr>
        <w:t xml:space="preserve">Informații despre beneficiile anticipate de către </w:t>
      </w:r>
      <w:bookmarkEnd w:id="3"/>
      <w:r w:rsidR="00940089" w:rsidRPr="006A547A">
        <w:rPr>
          <w:rFonts w:ascii="Times New Roman" w:hAnsi="Times New Roman" w:cs="Times New Roman"/>
          <w:sz w:val="24"/>
          <w:szCs w:val="24"/>
        </w:rPr>
        <w:t>autoritatea</w:t>
      </w:r>
      <w:r w:rsidR="00E3578B">
        <w:rPr>
          <w:rFonts w:ascii="Times New Roman" w:hAnsi="Times New Roman" w:cs="Times New Roman"/>
          <w:sz w:val="24"/>
          <w:szCs w:val="24"/>
        </w:rPr>
        <w:t xml:space="preserve"> </w:t>
      </w:r>
      <w:r w:rsidR="00E505D2" w:rsidRPr="006A547A">
        <w:rPr>
          <w:rFonts w:ascii="Times New Roman" w:hAnsi="Times New Roman" w:cs="Times New Roman"/>
          <w:sz w:val="24"/>
          <w:szCs w:val="24"/>
        </w:rPr>
        <w:t>contractantă</w:t>
      </w:r>
    </w:p>
    <w:p w:rsidR="00105F5B" w:rsidRPr="006A547A" w:rsidRDefault="00105F5B" w:rsidP="006A547A">
      <w:pPr>
        <w:pStyle w:val="pdq2pgselectionanchorcontainer"/>
        <w:jc w:val="both"/>
      </w:pPr>
      <w:bookmarkStart w:id="4" w:name="_Toc478634963"/>
      <w:r w:rsidRPr="006A547A">
        <w:t>Prin realizarea achiziției, Autoritatea Contractantă urmărește obținerea următoarelor beneficii:</w:t>
      </w:r>
    </w:p>
    <w:p w:rsidR="00105F5B" w:rsidRPr="006A547A" w:rsidRDefault="00105F5B"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a) Asigurarea condițiilor necesare organizării FOTE 2027</w:t>
      </w:r>
    </w:p>
    <w:p w:rsidR="00105F5B" w:rsidRPr="006A547A" w:rsidRDefault="00105F5B" w:rsidP="006A547A">
      <w:pPr>
        <w:pStyle w:val="NormalWeb"/>
        <w:jc w:val="both"/>
      </w:pPr>
      <w:r w:rsidRPr="006A547A">
        <w:t>Echipamentele vor permite pregătirea corespunzătoare a pârtiilor și traseelor, asigurarea stratului necesar de zăpadă și menținerea condițiilor tehnice pentru desfășurarea probelor sportive.</w:t>
      </w:r>
    </w:p>
    <w:p w:rsidR="00105F5B" w:rsidRPr="006A547A" w:rsidRDefault="00105F5B"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b) Reducerea dependenței față de condițiile meteorologice</w:t>
      </w:r>
    </w:p>
    <w:p w:rsidR="00105F5B" w:rsidRPr="006A547A" w:rsidRDefault="00105F5B" w:rsidP="006A547A">
      <w:pPr>
        <w:pStyle w:val="NormalWeb"/>
        <w:jc w:val="both"/>
      </w:pPr>
      <w:r w:rsidRPr="006A547A">
        <w:t xml:space="preserve">Tunurile de zăpadă vor permite completarea sau realizarea stratului de zăpadă </w:t>
      </w:r>
      <w:r w:rsidR="00E3578B" w:rsidRPr="00034BDE">
        <w:t>artificială</w:t>
      </w:r>
      <w:r w:rsidRPr="00034BDE">
        <w:t xml:space="preserve"> </w:t>
      </w:r>
      <w:r w:rsidRPr="006A547A">
        <w:t>în perioadele în care zăpada naturală este insuficientă, iar mașina de bătut zăpada va permite pregătirea, compactarea și întreținerea suprafețelor de concurs.</w:t>
      </w:r>
    </w:p>
    <w:p w:rsidR="00105F5B" w:rsidRPr="006A547A" w:rsidRDefault="00105F5B"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c) Creșterea eficienței operaționale</w:t>
      </w:r>
    </w:p>
    <w:p w:rsidR="00105F5B" w:rsidRPr="006A547A" w:rsidRDefault="00105F5B" w:rsidP="006A547A">
      <w:pPr>
        <w:pStyle w:val="NormalWeb"/>
        <w:jc w:val="both"/>
      </w:pPr>
      <w:r w:rsidRPr="006A547A">
        <w:t>Echipamentele moderne vor permite reducerea timpului necesar intervențiilor, pregătirea unor suprafețe mai mari și adaptarea rapidă la cerințele organizatorice și competiționale.</w:t>
      </w:r>
    </w:p>
    <w:p w:rsidR="00105F5B" w:rsidRPr="006A547A" w:rsidRDefault="00105F5B"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d) Creșterea eficienței energetice</w:t>
      </w:r>
    </w:p>
    <w:p w:rsidR="00105F5B" w:rsidRPr="006A547A" w:rsidRDefault="00105F5B" w:rsidP="006A547A">
      <w:pPr>
        <w:pStyle w:val="NormalWeb"/>
        <w:jc w:val="both"/>
      </w:pPr>
      <w:r w:rsidRPr="006A547A">
        <w:t>Utilizarea unei mașini de bătut zăpada cu sistem hibrid și a unor tunuri automate cu consum energetic controlat va contribui la reducerea consumului de combustibil și energie în raport cu echipamentele convenționale.</w:t>
      </w:r>
    </w:p>
    <w:p w:rsidR="00105F5B" w:rsidRPr="006A547A" w:rsidRDefault="00105F5B"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e) Reducerea impactului asupra mediului</w:t>
      </w:r>
    </w:p>
    <w:p w:rsidR="00105F5B" w:rsidRPr="006A547A" w:rsidRDefault="00105F5B" w:rsidP="006A547A">
      <w:pPr>
        <w:pStyle w:val="NormalWeb"/>
        <w:jc w:val="both"/>
      </w:pPr>
      <w:r w:rsidRPr="006A547A">
        <w:t>Prin tehnologiile utilizate se urmărește reducerea emisiilor de gaze cu efect de seră, diminuarea consumului de resurse și utilizarea unor soluții compatibile cu obiectivele de dezvoltare durabilă ale programului de finanțare.</w:t>
      </w:r>
    </w:p>
    <w:p w:rsidR="00105F5B" w:rsidRPr="006A547A" w:rsidRDefault="00105F5B"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f) Creșterea siguranței în exploatare</w:t>
      </w:r>
    </w:p>
    <w:p w:rsidR="00105F5B" w:rsidRPr="006A547A" w:rsidRDefault="00105F5B" w:rsidP="006A547A">
      <w:pPr>
        <w:pStyle w:val="NormalWeb"/>
        <w:jc w:val="both"/>
      </w:pPr>
      <w:r w:rsidRPr="006A547A">
        <w:t>Produsele vor permite pregătirea uniformă a suprafețelor, reducerea zonelor cu strat necorespunzător de zăpadă și asigurarea unor condiții sigure pentru sportivi, personalul tehnic și operatorii echipamentelor.</w:t>
      </w:r>
    </w:p>
    <w:p w:rsidR="00105F5B" w:rsidRPr="006A547A" w:rsidRDefault="00105F5B"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g) Utilizarea echipamentelor după finalizarea FOTE 2027</w:t>
      </w:r>
    </w:p>
    <w:p w:rsidR="00105F5B" w:rsidRPr="006A547A" w:rsidRDefault="00105F5B" w:rsidP="006A547A">
      <w:pPr>
        <w:pStyle w:val="NormalWeb"/>
        <w:jc w:val="both"/>
      </w:pPr>
      <w:r w:rsidRPr="006A547A">
        <w:t>După încheierea competiției, echipamentele vor continua să fie utilizate pentru pregătirea și întreținerea infrastructurii sportive din Predeal, contribuind la menținerea funcționalității domeniului schiabil și a bazei de schi fond–biatlon.</w:t>
      </w:r>
    </w:p>
    <w:p w:rsidR="00105F5B" w:rsidRPr="006A547A" w:rsidRDefault="00105F5B" w:rsidP="006A547A">
      <w:pPr>
        <w:pStyle w:val="NormalWeb"/>
        <w:jc w:val="both"/>
      </w:pPr>
      <w:r w:rsidRPr="006A547A">
        <w:lastRenderedPageBreak/>
        <w:t xml:space="preserve">Investiția trebuie menținută funcțională pentru o perioadă de cel puțin cinci ani de la înregistrarea raportului de finalizare a proiectului la AFM. </w:t>
      </w:r>
    </w:p>
    <w:p w:rsidR="00626B24" w:rsidRPr="006A547A" w:rsidRDefault="00626B24" w:rsidP="006A547A">
      <w:pPr>
        <w:pStyle w:val="Heading2"/>
        <w:numPr>
          <w:ilvl w:val="1"/>
          <w:numId w:val="14"/>
        </w:numPr>
        <w:spacing w:before="120" w:after="120"/>
        <w:ind w:firstLine="0"/>
        <w:jc w:val="both"/>
        <w:rPr>
          <w:rFonts w:ascii="Times New Roman" w:hAnsi="Times New Roman" w:cs="Times New Roman"/>
          <w:i/>
          <w:sz w:val="24"/>
          <w:szCs w:val="24"/>
        </w:rPr>
      </w:pPr>
      <w:r w:rsidRPr="006A547A">
        <w:rPr>
          <w:rFonts w:ascii="Times New Roman" w:hAnsi="Times New Roman" w:cs="Times New Roman"/>
          <w:sz w:val="24"/>
          <w:szCs w:val="24"/>
        </w:rPr>
        <w:t>Alte inițiative/proiecte/programe asociate cu această achiziție de produs</w:t>
      </w:r>
      <w:bookmarkEnd w:id="4"/>
      <w:r w:rsidR="00C65D4C" w:rsidRPr="006A547A">
        <w:rPr>
          <w:rFonts w:ascii="Times New Roman" w:hAnsi="Times New Roman" w:cs="Times New Roman"/>
          <w:sz w:val="24"/>
          <w:szCs w:val="24"/>
        </w:rPr>
        <w:t>e</w:t>
      </w:r>
    </w:p>
    <w:p w:rsidR="001D57E1" w:rsidRPr="006A547A" w:rsidRDefault="001D57E1" w:rsidP="006A547A">
      <w:pPr>
        <w:pStyle w:val="pdq2pgselectionanchorcontainer"/>
        <w:jc w:val="both"/>
      </w:pPr>
      <w:bookmarkStart w:id="5" w:name="_Toc478634964"/>
      <w:r w:rsidRPr="006A547A">
        <w:t>Prezenta achiziție se integrează în ansamblul măsurilor și investițiilor derulate sau avute în vedere de Orașul Predeal pentru dezvoltarea, modernizarea și exploatarea eficientă a infrastructurii destinate sporturilor de iarnă.</w:t>
      </w:r>
    </w:p>
    <w:p w:rsidR="001D57E1" w:rsidRPr="006A547A" w:rsidRDefault="001D57E1" w:rsidP="006A547A">
      <w:pPr>
        <w:pStyle w:val="NormalWeb"/>
        <w:jc w:val="both"/>
      </w:pPr>
      <w:r w:rsidRPr="006A547A">
        <w:t>Principalele inițiative și proiecte asociate sunt următoarele:</w:t>
      </w:r>
    </w:p>
    <w:p w:rsidR="001D57E1" w:rsidRPr="006A547A" w:rsidRDefault="001D57E1"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a) Extinderea domeniului schiabil Clăbucet și a zonei Poliștoaca</w:t>
      </w:r>
    </w:p>
    <w:p w:rsidR="001D57E1" w:rsidRPr="006A547A" w:rsidRDefault="001D57E1" w:rsidP="006A547A">
      <w:pPr>
        <w:pStyle w:val="NormalWeb"/>
        <w:jc w:val="both"/>
      </w:pPr>
      <w:r w:rsidRPr="006A547A">
        <w:t>Proiectul urmărește dezvoltarea suprafețelor destinate practicării sporturilor de iarnă, îmbunătățirea legăturilor dintre zonele schiabile și creșterea capacității domeniului schiabil din orașul Predeal.</w:t>
      </w:r>
    </w:p>
    <w:p w:rsidR="001D57E1" w:rsidRPr="006A547A" w:rsidRDefault="001D57E1" w:rsidP="006A547A">
      <w:pPr>
        <w:pStyle w:val="NormalWeb"/>
        <w:jc w:val="both"/>
      </w:pPr>
      <w:r w:rsidRPr="006A547A">
        <w:t>Achiziționarea mașinii hibride de bătut zăpada este complementară acestei inițiative, întrucât utilajul va putea fi utilizat pentru pregătirea, nivelarea, compactarea și întreținerea suprafețelor existente, precum și a celor care vor rezulta în urma extinderii domeniului schiabil.</w:t>
      </w:r>
    </w:p>
    <w:p w:rsidR="001D57E1" w:rsidRPr="006A547A" w:rsidRDefault="001D57E1" w:rsidP="006A547A">
      <w:pPr>
        <w:pStyle w:val="Heading3"/>
        <w:numPr>
          <w:ilvl w:val="0"/>
          <w:numId w:val="0"/>
        </w:numPr>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 xml:space="preserve">b) Îmbunătățirea domeniului schiabil al Orașului Predeal și realizarea unor lacuri de acumulare în zonele Teascul Mare și Teascul Mic pentru alimentarea instalațiilor de producere a zăpezii </w:t>
      </w:r>
      <w:r w:rsidR="00C84BAD">
        <w:rPr>
          <w:rFonts w:ascii="Times New Roman" w:hAnsi="Times New Roman" w:cs="Times New Roman"/>
          <w:color w:val="auto"/>
          <w:sz w:val="24"/>
          <w:szCs w:val="24"/>
        </w:rPr>
        <w:t>artificiale</w:t>
      </w:r>
    </w:p>
    <w:p w:rsidR="001D57E1" w:rsidRPr="006A547A" w:rsidRDefault="001D57E1" w:rsidP="006A547A">
      <w:pPr>
        <w:pStyle w:val="NormalWeb"/>
        <w:jc w:val="both"/>
      </w:pPr>
      <w:r w:rsidRPr="006A547A">
        <w:t xml:space="preserve">Această inițiativă are ca obiect îmbunătățirea infrastructurii domeniului schiabil și asigurarea surselor de apă necesare funcționării instalațiilor de producere a </w:t>
      </w:r>
      <w:r w:rsidRPr="00034BDE">
        <w:t xml:space="preserve">zăpezii </w:t>
      </w:r>
      <w:r w:rsidR="00C23C97" w:rsidRPr="00034BDE">
        <w:t>artificiale</w:t>
      </w:r>
      <w:r w:rsidRPr="00034BDE">
        <w:t>.</w:t>
      </w:r>
    </w:p>
    <w:p w:rsidR="001D57E1" w:rsidRPr="006A547A" w:rsidRDefault="001D57E1" w:rsidP="006A547A">
      <w:pPr>
        <w:pStyle w:val="NormalWeb"/>
        <w:jc w:val="both"/>
      </w:pPr>
      <w:r w:rsidRPr="006A547A">
        <w:t xml:space="preserve">Realizarea lacurilor de acumulare în zonele Teascul Mare și Teascul Mic urmărește creșterea disponibilității resursei de apă, reducerea dependenței față de sursele temporare și creșterea capacității de producere a </w:t>
      </w:r>
      <w:r w:rsidRPr="00034BDE">
        <w:t xml:space="preserve">zăpezii </w:t>
      </w:r>
      <w:r w:rsidR="00C23C97" w:rsidRPr="00034BDE">
        <w:t>artificiale</w:t>
      </w:r>
      <w:r w:rsidRPr="00034BDE">
        <w:t xml:space="preserve"> în</w:t>
      </w:r>
      <w:r w:rsidRPr="006A547A">
        <w:t xml:space="preserve"> perioadele cu temperaturi favorabile.</w:t>
      </w:r>
    </w:p>
    <w:p w:rsidR="001D57E1" w:rsidRPr="006A547A" w:rsidRDefault="001D57E1" w:rsidP="006A547A">
      <w:pPr>
        <w:pStyle w:val="NormalWeb"/>
        <w:jc w:val="both"/>
      </w:pPr>
      <w:r w:rsidRPr="006A547A">
        <w:t xml:space="preserve">Achiziția celor trei tunuri automate mobile și a mașinii hibride de bătut zăpada completează infrastructura necesară producerii, distribuirii, prelucrării și compactării zăpezii </w:t>
      </w:r>
      <w:r w:rsidR="00C23C97" w:rsidRPr="00034BDE">
        <w:t>artificiale</w:t>
      </w:r>
      <w:r w:rsidRPr="00034BDE">
        <w:t>,</w:t>
      </w:r>
      <w:r w:rsidRPr="006A547A">
        <w:t xml:space="preserve"> contribuind la asigurarea unui flux operațional integrat pentru pregătirea pârtiilor și traseelor sportive.</w:t>
      </w:r>
    </w:p>
    <w:p w:rsidR="001D57E1" w:rsidRPr="006A547A" w:rsidRDefault="001D57E1" w:rsidP="006A547A">
      <w:pPr>
        <w:pStyle w:val="Heading3"/>
        <w:numPr>
          <w:ilvl w:val="0"/>
          <w:numId w:val="0"/>
        </w:numPr>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c) Creșterea eficienței energetice a infrastructurii de iluminat de pe Domeniul Schiabil Clăbucet – Orașul Predeal</w:t>
      </w:r>
    </w:p>
    <w:p w:rsidR="001D57E1" w:rsidRPr="006A547A" w:rsidRDefault="001D57E1" w:rsidP="006A547A">
      <w:pPr>
        <w:pStyle w:val="NormalWeb"/>
        <w:jc w:val="both"/>
      </w:pPr>
      <w:r w:rsidRPr="006A547A">
        <w:t>Proiectul urmărește modernizarea infrastructurii de iluminat aferente domeniului schiabil, reducerea consumului de energie electrică și îmbunătățirea condițiilor de utilizare și exploatare a pârtiilor.</w:t>
      </w:r>
    </w:p>
    <w:p w:rsidR="001D57E1" w:rsidRPr="006A547A" w:rsidRDefault="001D57E1" w:rsidP="006A547A">
      <w:pPr>
        <w:pStyle w:val="NormalWeb"/>
        <w:jc w:val="both"/>
      </w:pPr>
      <w:r w:rsidRPr="006A547A">
        <w:t>Această investiție este complementară prezentei achiziții, ambele intervenții fiind orientate către creșterea eficienței energetice, reducerea costurilor de exploatare și diminuarea impactului asupra mediului.</w:t>
      </w:r>
    </w:p>
    <w:p w:rsidR="001D57E1" w:rsidRPr="006A547A" w:rsidRDefault="001D57E1" w:rsidP="006A547A">
      <w:pPr>
        <w:pStyle w:val="NormalWeb"/>
        <w:jc w:val="both"/>
      </w:pPr>
      <w:r w:rsidRPr="006A547A">
        <w:t>Prin utilizarea unei mașini de bătut zăpada cu sistem hibrid, a tunurilor automate cu consum energetic controlat și a unei infrastructuri eficiente de iluminat se urmărește modernizarea integrată a Domeniului Schiabil Clăbucet și alinierea acestuia la cerințele tehnice, energetice și de mediu aplicabile infrastructurii sportive moderne.</w:t>
      </w:r>
    </w:p>
    <w:p w:rsidR="001D57E1" w:rsidRPr="006A547A" w:rsidRDefault="001D57E1" w:rsidP="006A547A">
      <w:pPr>
        <w:pStyle w:val="NormalWeb"/>
        <w:jc w:val="both"/>
      </w:pPr>
      <w:r w:rsidRPr="006A547A">
        <w:t>Inițiativele menționate contribuie, împreună cu produsele care fac obiectul prezentei achiziții, la:</w:t>
      </w:r>
    </w:p>
    <w:p w:rsidR="001D57E1" w:rsidRPr="006A547A" w:rsidRDefault="001D57E1" w:rsidP="00D66C05">
      <w:pPr>
        <w:numPr>
          <w:ilvl w:val="0"/>
          <w:numId w:val="15"/>
        </w:numPr>
        <w:spacing w:before="100" w:beforeAutospacing="1" w:after="100" w:afterAutospacing="1" w:line="240" w:lineRule="auto"/>
        <w:ind w:hanging="11"/>
        <w:jc w:val="both"/>
        <w:rPr>
          <w:rFonts w:ascii="Times New Roman" w:hAnsi="Times New Roman" w:cs="Times New Roman"/>
          <w:sz w:val="24"/>
          <w:szCs w:val="24"/>
        </w:rPr>
      </w:pPr>
      <w:r w:rsidRPr="006A547A">
        <w:rPr>
          <w:rFonts w:ascii="Times New Roman" w:hAnsi="Times New Roman" w:cs="Times New Roman"/>
          <w:sz w:val="24"/>
          <w:szCs w:val="24"/>
        </w:rPr>
        <w:lastRenderedPageBreak/>
        <w:t xml:space="preserve">creșterea capacității de pregătire și întreținere a pârtiilor; </w:t>
      </w:r>
    </w:p>
    <w:p w:rsidR="001D57E1" w:rsidRPr="006A547A" w:rsidRDefault="001D57E1" w:rsidP="00D66C05">
      <w:pPr>
        <w:numPr>
          <w:ilvl w:val="0"/>
          <w:numId w:val="15"/>
        </w:numPr>
        <w:spacing w:before="100" w:beforeAutospacing="1" w:after="100" w:afterAutospacing="1" w:line="240" w:lineRule="auto"/>
        <w:ind w:hanging="11"/>
        <w:jc w:val="both"/>
        <w:rPr>
          <w:rFonts w:ascii="Times New Roman" w:hAnsi="Times New Roman" w:cs="Times New Roman"/>
          <w:sz w:val="24"/>
          <w:szCs w:val="24"/>
        </w:rPr>
      </w:pPr>
      <w:r w:rsidRPr="006A547A">
        <w:rPr>
          <w:rFonts w:ascii="Times New Roman" w:hAnsi="Times New Roman" w:cs="Times New Roman"/>
          <w:sz w:val="24"/>
          <w:szCs w:val="24"/>
        </w:rPr>
        <w:t xml:space="preserve">extinderea perioadei de utilizare a domeniului schiabil; </w:t>
      </w:r>
    </w:p>
    <w:p w:rsidR="001D57E1" w:rsidRPr="006A547A" w:rsidRDefault="001D57E1" w:rsidP="00D66C05">
      <w:pPr>
        <w:numPr>
          <w:ilvl w:val="0"/>
          <w:numId w:val="15"/>
        </w:numPr>
        <w:spacing w:before="100" w:beforeAutospacing="1" w:after="100" w:afterAutospacing="1" w:line="240" w:lineRule="auto"/>
        <w:ind w:hanging="11"/>
        <w:jc w:val="both"/>
        <w:rPr>
          <w:rFonts w:ascii="Times New Roman" w:hAnsi="Times New Roman" w:cs="Times New Roman"/>
          <w:sz w:val="24"/>
          <w:szCs w:val="24"/>
        </w:rPr>
      </w:pPr>
      <w:r w:rsidRPr="006A547A">
        <w:rPr>
          <w:rFonts w:ascii="Times New Roman" w:hAnsi="Times New Roman" w:cs="Times New Roman"/>
          <w:sz w:val="24"/>
          <w:szCs w:val="24"/>
        </w:rPr>
        <w:t xml:space="preserve">asigurarea resurselor necesare producerii </w:t>
      </w:r>
      <w:r w:rsidRPr="00034BDE">
        <w:rPr>
          <w:rFonts w:ascii="Times New Roman" w:hAnsi="Times New Roman" w:cs="Times New Roman"/>
          <w:sz w:val="24"/>
          <w:szCs w:val="24"/>
        </w:rPr>
        <w:t xml:space="preserve">zăpezii </w:t>
      </w:r>
      <w:r w:rsidR="00C23C97" w:rsidRPr="00034BDE">
        <w:rPr>
          <w:rFonts w:ascii="Times New Roman" w:hAnsi="Times New Roman" w:cs="Times New Roman"/>
          <w:sz w:val="24"/>
          <w:szCs w:val="24"/>
        </w:rPr>
        <w:t>artificiale</w:t>
      </w:r>
      <w:r w:rsidRPr="00034BDE">
        <w:rPr>
          <w:rFonts w:ascii="Times New Roman" w:hAnsi="Times New Roman" w:cs="Times New Roman"/>
          <w:sz w:val="24"/>
          <w:szCs w:val="24"/>
        </w:rPr>
        <w:t>;</w:t>
      </w:r>
      <w:r w:rsidRPr="006A547A">
        <w:rPr>
          <w:rFonts w:ascii="Times New Roman" w:hAnsi="Times New Roman" w:cs="Times New Roman"/>
          <w:sz w:val="24"/>
          <w:szCs w:val="24"/>
        </w:rPr>
        <w:t xml:space="preserve"> </w:t>
      </w:r>
    </w:p>
    <w:p w:rsidR="001D57E1" w:rsidRPr="006A547A" w:rsidRDefault="001D57E1" w:rsidP="00D66C05">
      <w:pPr>
        <w:numPr>
          <w:ilvl w:val="0"/>
          <w:numId w:val="15"/>
        </w:numPr>
        <w:spacing w:before="100" w:beforeAutospacing="1" w:after="100" w:afterAutospacing="1" w:line="240" w:lineRule="auto"/>
        <w:ind w:hanging="11"/>
        <w:jc w:val="both"/>
        <w:rPr>
          <w:rFonts w:ascii="Times New Roman" w:hAnsi="Times New Roman" w:cs="Times New Roman"/>
          <w:sz w:val="24"/>
          <w:szCs w:val="24"/>
        </w:rPr>
      </w:pPr>
      <w:r w:rsidRPr="006A547A">
        <w:rPr>
          <w:rFonts w:ascii="Times New Roman" w:hAnsi="Times New Roman" w:cs="Times New Roman"/>
          <w:sz w:val="24"/>
          <w:szCs w:val="24"/>
        </w:rPr>
        <w:t xml:space="preserve">reducerea consumurilor de combustibil, energie și apă; </w:t>
      </w:r>
    </w:p>
    <w:p w:rsidR="001D57E1" w:rsidRPr="006A547A" w:rsidRDefault="001D57E1" w:rsidP="00D66C05">
      <w:pPr>
        <w:numPr>
          <w:ilvl w:val="0"/>
          <w:numId w:val="15"/>
        </w:numPr>
        <w:spacing w:before="100" w:beforeAutospacing="1" w:after="100" w:afterAutospacing="1" w:line="240" w:lineRule="auto"/>
        <w:ind w:hanging="11"/>
        <w:jc w:val="both"/>
        <w:rPr>
          <w:rFonts w:ascii="Times New Roman" w:hAnsi="Times New Roman" w:cs="Times New Roman"/>
          <w:sz w:val="24"/>
          <w:szCs w:val="24"/>
        </w:rPr>
      </w:pPr>
      <w:r w:rsidRPr="006A547A">
        <w:rPr>
          <w:rFonts w:ascii="Times New Roman" w:hAnsi="Times New Roman" w:cs="Times New Roman"/>
          <w:sz w:val="24"/>
          <w:szCs w:val="24"/>
        </w:rPr>
        <w:t xml:space="preserve">îmbunătățirea condițiilor de siguranță și exploatare; </w:t>
      </w:r>
    </w:p>
    <w:p w:rsidR="001D57E1" w:rsidRPr="006A547A" w:rsidRDefault="001D57E1" w:rsidP="00C84BAD">
      <w:pPr>
        <w:numPr>
          <w:ilvl w:val="0"/>
          <w:numId w:val="15"/>
        </w:numPr>
        <w:tabs>
          <w:tab w:val="clear" w:pos="720"/>
          <w:tab w:val="num" w:pos="1440"/>
        </w:tabs>
        <w:spacing w:before="100" w:beforeAutospacing="1" w:after="100" w:afterAutospacing="1" w:line="240" w:lineRule="auto"/>
        <w:ind w:left="1440" w:hanging="731"/>
        <w:jc w:val="both"/>
        <w:rPr>
          <w:rFonts w:ascii="Times New Roman" w:hAnsi="Times New Roman" w:cs="Times New Roman"/>
          <w:sz w:val="24"/>
          <w:szCs w:val="24"/>
        </w:rPr>
      </w:pPr>
      <w:r w:rsidRPr="006A547A">
        <w:rPr>
          <w:rFonts w:ascii="Times New Roman" w:hAnsi="Times New Roman" w:cs="Times New Roman"/>
          <w:sz w:val="24"/>
          <w:szCs w:val="24"/>
        </w:rPr>
        <w:t xml:space="preserve">asigurarea condițiilor necesare desfășurării competițiilor sportive interne și internaționale; </w:t>
      </w:r>
    </w:p>
    <w:p w:rsidR="001D57E1" w:rsidRPr="006A547A" w:rsidRDefault="001D57E1" w:rsidP="00D66C05">
      <w:pPr>
        <w:numPr>
          <w:ilvl w:val="0"/>
          <w:numId w:val="15"/>
        </w:numPr>
        <w:spacing w:before="100" w:beforeAutospacing="1" w:after="100" w:afterAutospacing="1" w:line="240" w:lineRule="auto"/>
        <w:ind w:hanging="11"/>
        <w:jc w:val="both"/>
        <w:rPr>
          <w:rFonts w:ascii="Times New Roman" w:hAnsi="Times New Roman" w:cs="Times New Roman"/>
          <w:sz w:val="24"/>
          <w:szCs w:val="24"/>
        </w:rPr>
      </w:pPr>
      <w:r w:rsidRPr="006A547A">
        <w:rPr>
          <w:rFonts w:ascii="Times New Roman" w:hAnsi="Times New Roman" w:cs="Times New Roman"/>
          <w:sz w:val="24"/>
          <w:szCs w:val="24"/>
        </w:rPr>
        <w:t>dezvoltarea durabilă și creșterea atractivității turistice a Orașului Predeal.</w:t>
      </w:r>
    </w:p>
    <w:p w:rsidR="001D57E1" w:rsidRPr="006A547A" w:rsidRDefault="001D57E1" w:rsidP="006A547A">
      <w:pPr>
        <w:spacing w:before="100" w:beforeAutospacing="1" w:after="100" w:afterAutospacing="1" w:line="240" w:lineRule="auto"/>
        <w:ind w:left="720"/>
        <w:jc w:val="both"/>
        <w:rPr>
          <w:rFonts w:ascii="Times New Roman" w:hAnsi="Times New Roman" w:cs="Times New Roman"/>
          <w:sz w:val="24"/>
          <w:szCs w:val="24"/>
        </w:rPr>
      </w:pPr>
    </w:p>
    <w:p w:rsidR="00626B24" w:rsidRPr="006A547A" w:rsidRDefault="00626B24" w:rsidP="006A547A">
      <w:pPr>
        <w:pStyle w:val="Heading2"/>
        <w:numPr>
          <w:ilvl w:val="1"/>
          <w:numId w:val="14"/>
        </w:numPr>
        <w:spacing w:before="120" w:after="120"/>
        <w:ind w:firstLine="0"/>
        <w:jc w:val="both"/>
        <w:rPr>
          <w:rFonts w:ascii="Times New Roman" w:hAnsi="Times New Roman" w:cs="Times New Roman"/>
          <w:i/>
          <w:sz w:val="24"/>
          <w:szCs w:val="24"/>
        </w:rPr>
      </w:pPr>
      <w:r w:rsidRPr="006A547A">
        <w:rPr>
          <w:rFonts w:ascii="Times New Roman" w:hAnsi="Times New Roman" w:cs="Times New Roman"/>
          <w:sz w:val="24"/>
          <w:szCs w:val="24"/>
        </w:rPr>
        <w:t xml:space="preserve">Cadrul general al sectorului în care </w:t>
      </w:r>
      <w:r w:rsidR="006704BE" w:rsidRPr="006A547A">
        <w:rPr>
          <w:rFonts w:ascii="Times New Roman" w:hAnsi="Times New Roman" w:cs="Times New Roman"/>
          <w:sz w:val="24"/>
          <w:szCs w:val="24"/>
        </w:rPr>
        <w:t>a</w:t>
      </w:r>
      <w:r w:rsidR="00E505D2" w:rsidRPr="006A547A">
        <w:rPr>
          <w:rFonts w:ascii="Times New Roman" w:hAnsi="Times New Roman" w:cs="Times New Roman"/>
          <w:sz w:val="24"/>
          <w:szCs w:val="24"/>
        </w:rPr>
        <w:t>utoritatea contractantă</w:t>
      </w:r>
      <w:r w:rsidRPr="006A547A">
        <w:rPr>
          <w:rFonts w:ascii="Times New Roman" w:hAnsi="Times New Roman" w:cs="Times New Roman"/>
          <w:sz w:val="24"/>
          <w:szCs w:val="24"/>
        </w:rPr>
        <w:t xml:space="preserve"> își desfășoară activitatea</w:t>
      </w:r>
      <w:bookmarkEnd w:id="5"/>
    </w:p>
    <w:p w:rsidR="008C6711" w:rsidRPr="006A547A" w:rsidRDefault="008C6711" w:rsidP="006A547A">
      <w:pPr>
        <w:pStyle w:val="NormalWeb"/>
        <w:jc w:val="both"/>
      </w:pPr>
      <w:r w:rsidRPr="006A547A">
        <w:t>Prezenta achiziție se realizează în contextul activităților desfășurate de Orașul Predeal în domeniul administrației publice locale, al dezvoltării turistice și al administrării infrastructurii sportive și de agrement destinate sporturilor de iarnă.</w:t>
      </w:r>
    </w:p>
    <w:p w:rsidR="008C6711" w:rsidRPr="006A547A" w:rsidRDefault="008C6711" w:rsidP="006A547A">
      <w:pPr>
        <w:pStyle w:val="NormalWeb"/>
        <w:jc w:val="both"/>
      </w:pPr>
      <w:r w:rsidRPr="006A547A">
        <w:t>Orașul Predeal este o stațiune turistică de interes național, a cărei dezvoltare economică și socială este strâns legată de turismul montan, de practicarea sporturilor de iarnă și de organizarea competițiilor sportive. Domeniul schiabil Clăbucet și Complexul Național de Schi Fond–Biatlon Valea Râșnoavei constituie componente importante ale infrastructurii turistice și sportive locale.</w:t>
      </w:r>
    </w:p>
    <w:p w:rsidR="008C6711" w:rsidRPr="006A547A" w:rsidRDefault="008C6711" w:rsidP="006A547A">
      <w:pPr>
        <w:pStyle w:val="NormalWeb"/>
        <w:jc w:val="both"/>
      </w:pPr>
      <w:r w:rsidRPr="006A547A">
        <w:t>În acest sector, autoritatea publică locală are rolul de a asigura dezvoltarea, întreținerea și exploatarea în condiții de siguranță și eficiență a infrastructurii de interes local, precum și de a crea condițiile necesare desfășurării activităților turistice și sportive. Aceste responsabilități presupun atât realizarea investițiilor în infrastructură, cât și achiziționarea echipamentelor și utilajelor necesare exploatării acesteia.</w:t>
      </w:r>
    </w:p>
    <w:p w:rsidR="008C6711" w:rsidRPr="006A547A" w:rsidRDefault="008C6711"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2.5.1. Politici locale și programe naționale relevante</w:t>
      </w:r>
    </w:p>
    <w:p w:rsidR="008C6711" w:rsidRPr="006A547A" w:rsidRDefault="008C6711" w:rsidP="006A547A">
      <w:pPr>
        <w:pStyle w:val="NormalWeb"/>
        <w:jc w:val="both"/>
      </w:pPr>
      <w:r w:rsidRPr="006A547A">
        <w:t>La nivel local, dezvoltarea Orașului Predeal este orientată spre valorificarea durabilă a potențialului turistic și sportiv al stațiunii. Direcțiile principale urmărite sunt modernizarea infrastructurii domeniului schiabil, creșterea calității serviciilor oferite turiștilor, extinderea perioadei de funcționare a facilităților destinate sporturilor de iarnă și consolidarea capacității stațiunii de a găzdui competiții sportive naționale și internaționale.</w:t>
      </w:r>
    </w:p>
    <w:p w:rsidR="008C6711" w:rsidRPr="006A547A" w:rsidRDefault="008C6711" w:rsidP="006A547A">
      <w:pPr>
        <w:pStyle w:val="NormalWeb"/>
        <w:jc w:val="both"/>
      </w:pPr>
      <w:r w:rsidRPr="006A547A">
        <w:t>Prezenta achiziție este corelată cu inițiativele locale privind:</w:t>
      </w:r>
    </w:p>
    <w:p w:rsidR="008C6711" w:rsidRPr="006A547A" w:rsidRDefault="008C6711" w:rsidP="006A547A">
      <w:pPr>
        <w:pStyle w:val="NormalWeb"/>
        <w:numPr>
          <w:ilvl w:val="0"/>
          <w:numId w:val="16"/>
        </w:numPr>
        <w:ind w:firstLine="0"/>
        <w:jc w:val="both"/>
      </w:pPr>
      <w:r w:rsidRPr="006A547A">
        <w:t>extinderea Domeniului Schiabil Clăbucet și a zonei Poliștoaca;</w:t>
      </w:r>
    </w:p>
    <w:p w:rsidR="008C6711" w:rsidRPr="006A547A" w:rsidRDefault="008C6711" w:rsidP="006A547A">
      <w:pPr>
        <w:pStyle w:val="NormalWeb"/>
        <w:numPr>
          <w:ilvl w:val="0"/>
          <w:numId w:val="16"/>
        </w:numPr>
        <w:ind w:firstLine="0"/>
        <w:jc w:val="both"/>
      </w:pPr>
      <w:r w:rsidRPr="006A547A">
        <w:t>îmbunătățirea domeniului schiabil al Orașului Predeal;</w:t>
      </w:r>
    </w:p>
    <w:p w:rsidR="008C6711" w:rsidRPr="006A547A" w:rsidRDefault="008C6711" w:rsidP="00C84BAD">
      <w:pPr>
        <w:pStyle w:val="NormalWeb"/>
        <w:numPr>
          <w:ilvl w:val="0"/>
          <w:numId w:val="16"/>
        </w:numPr>
        <w:tabs>
          <w:tab w:val="clear" w:pos="720"/>
        </w:tabs>
        <w:ind w:left="1440" w:hanging="720"/>
        <w:jc w:val="both"/>
      </w:pPr>
      <w:r w:rsidRPr="006A547A">
        <w:t xml:space="preserve">realizarea lacurilor de acumulare în zonele Teascul Mare și Teascul Mic pentru alimentarea instalațiilor de producere a zăpezii </w:t>
      </w:r>
      <w:r w:rsidR="00C23C97">
        <w:t>artificiale</w:t>
      </w:r>
      <w:r w:rsidRPr="006A547A">
        <w:t>;</w:t>
      </w:r>
    </w:p>
    <w:p w:rsidR="008C6711" w:rsidRPr="006A547A" w:rsidRDefault="008C6711" w:rsidP="00C84BAD">
      <w:pPr>
        <w:pStyle w:val="NormalWeb"/>
        <w:numPr>
          <w:ilvl w:val="0"/>
          <w:numId w:val="16"/>
        </w:numPr>
        <w:tabs>
          <w:tab w:val="clear" w:pos="720"/>
          <w:tab w:val="num" w:pos="1440"/>
        </w:tabs>
        <w:ind w:left="1440" w:hanging="720"/>
        <w:jc w:val="both"/>
      </w:pPr>
      <w:r w:rsidRPr="006A547A">
        <w:t>creșterea eficienței energetice a infrastructurii de iluminat de pe Domeniul Schiabil Clăbucet;</w:t>
      </w:r>
    </w:p>
    <w:p w:rsidR="008C6711" w:rsidRPr="006A547A" w:rsidRDefault="008C6711" w:rsidP="00C84BAD">
      <w:pPr>
        <w:pStyle w:val="NormalWeb"/>
        <w:numPr>
          <w:ilvl w:val="0"/>
          <w:numId w:val="16"/>
        </w:numPr>
        <w:tabs>
          <w:tab w:val="clear" w:pos="720"/>
          <w:tab w:val="num" w:pos="1440"/>
        </w:tabs>
        <w:ind w:left="1440" w:hanging="720"/>
        <w:jc w:val="both"/>
      </w:pPr>
      <w:r w:rsidRPr="006A547A">
        <w:t>pregătirea și modernizarea infrastructurii sportive necesare organizării FOTE 2027.</w:t>
      </w:r>
    </w:p>
    <w:p w:rsidR="008C6711" w:rsidRPr="006A547A" w:rsidRDefault="008C6711" w:rsidP="006A547A">
      <w:pPr>
        <w:pStyle w:val="NormalWeb"/>
        <w:jc w:val="both"/>
      </w:pPr>
      <w:r w:rsidRPr="006A547A">
        <w:t xml:space="preserve">La nivel național, achiziția este realizată în cadrul </w:t>
      </w:r>
      <w:r w:rsidRPr="006A547A">
        <w:rPr>
          <w:rStyle w:val="Strong"/>
        </w:rPr>
        <w:t>Programului integrat de dezvoltare a infrastructurii sportive durabile pentru Festivalul Olimpic al Tineretului European 2027, în vederea creșterii eficienței energetice a domeniului schiabil din România</w:t>
      </w:r>
      <w:r w:rsidRPr="006A547A">
        <w:t>.</w:t>
      </w:r>
    </w:p>
    <w:p w:rsidR="008C6711" w:rsidRPr="006A547A" w:rsidRDefault="008C6711" w:rsidP="006A547A">
      <w:pPr>
        <w:pStyle w:val="NormalWeb"/>
        <w:jc w:val="both"/>
      </w:pPr>
      <w:r w:rsidRPr="006A547A">
        <w:t xml:space="preserve">Programul urmărește sprijinirea investițiilor în infrastructura sportivă necesară organizării FOTE 2027, concomitent cu reducerea consumului de energie și a emisiilor de gaze cu efect de seră. </w:t>
      </w:r>
    </w:p>
    <w:p w:rsidR="008C6711" w:rsidRPr="006A547A" w:rsidRDefault="008C6711" w:rsidP="006A547A">
      <w:pPr>
        <w:pStyle w:val="NormalWeb"/>
        <w:jc w:val="both"/>
      </w:pPr>
      <w:r w:rsidRPr="006A547A">
        <w:lastRenderedPageBreak/>
        <w:t>Finanțarea provine din veniturile Fondului pentru mediu obținute din vânzarea certificatelor de emisii de gaze cu efect de seră, ceea ce imprimă investiției o componentă importantă de eficiență energetică și protecție a mediului.</w:t>
      </w:r>
    </w:p>
    <w:p w:rsidR="008C6711" w:rsidRPr="006A547A" w:rsidRDefault="008C6711" w:rsidP="006A547A">
      <w:pPr>
        <w:pStyle w:val="NormalWeb"/>
        <w:jc w:val="both"/>
      </w:pPr>
      <w:r w:rsidRPr="006A547A">
        <w:t>În conformitate cu cadrul programului, proiectul trebuie să contribuie la reducerea emisiilor de gaze cu efect de seră, iar vehiculele și echipamentele achiziționate trebuie să utilizeze tehnologii performante din punctul de vedere al protecției mediului și al consumului de resurse.</w:t>
      </w:r>
    </w:p>
    <w:p w:rsidR="008C6711" w:rsidRPr="006A547A" w:rsidRDefault="008C6711" w:rsidP="006A547A">
      <w:pPr>
        <w:pStyle w:val="Heading3"/>
        <w:numPr>
          <w:ilvl w:val="0"/>
          <w:numId w:val="0"/>
        </w:numPr>
        <w:ind w:left="720"/>
        <w:jc w:val="both"/>
        <w:rPr>
          <w:rFonts w:ascii="Times New Roman" w:hAnsi="Times New Roman" w:cs="Times New Roman"/>
          <w:sz w:val="24"/>
          <w:szCs w:val="24"/>
        </w:rPr>
      </w:pPr>
      <w:r w:rsidRPr="006A547A">
        <w:rPr>
          <w:rFonts w:ascii="Times New Roman" w:hAnsi="Times New Roman" w:cs="Times New Roman"/>
          <w:color w:val="auto"/>
          <w:sz w:val="24"/>
          <w:szCs w:val="24"/>
        </w:rPr>
        <w:t>2.5.2. Instituțiile și structurile care operează în sector</w:t>
      </w:r>
    </w:p>
    <w:p w:rsidR="008C6711" w:rsidRPr="006A547A" w:rsidRDefault="008C6711" w:rsidP="006A547A">
      <w:pPr>
        <w:pStyle w:val="NormalWeb"/>
        <w:jc w:val="both"/>
      </w:pPr>
      <w:r w:rsidRPr="006A547A">
        <w:t>Administrarea și dezvoltarea infrastructurii sportive destinate sporturilor de iarnă implică participarea și colaborarea mai multor instituții și structuri, fiecare având atribuții specifice.</w:t>
      </w:r>
    </w:p>
    <w:p w:rsidR="008C6711" w:rsidRPr="006A547A" w:rsidRDefault="008C6711" w:rsidP="006A547A">
      <w:pPr>
        <w:pStyle w:val="NormalWeb"/>
        <w:jc w:val="both"/>
      </w:pPr>
      <w:r w:rsidRPr="006A547A">
        <w:rPr>
          <w:rStyle w:val="Strong"/>
        </w:rPr>
        <w:t>Orașul Predeal</w:t>
      </w:r>
      <w:r w:rsidRPr="006A547A">
        <w:t>, în calitate de Autoritate Contractantă și beneficiar al finanțării, este responsabil pentru:</w:t>
      </w:r>
    </w:p>
    <w:p w:rsidR="008C6711" w:rsidRPr="006A547A" w:rsidRDefault="008C6711" w:rsidP="006A547A">
      <w:pPr>
        <w:pStyle w:val="NormalWeb"/>
        <w:numPr>
          <w:ilvl w:val="0"/>
          <w:numId w:val="17"/>
        </w:numPr>
        <w:ind w:firstLine="0"/>
        <w:jc w:val="both"/>
      </w:pPr>
      <w:r w:rsidRPr="006A547A">
        <w:t>organizarea procedurii de achiziție publică;</w:t>
      </w:r>
    </w:p>
    <w:p w:rsidR="008C6711" w:rsidRPr="006A547A" w:rsidRDefault="008C6711" w:rsidP="006A547A">
      <w:pPr>
        <w:pStyle w:val="NormalWeb"/>
        <w:numPr>
          <w:ilvl w:val="0"/>
          <w:numId w:val="17"/>
        </w:numPr>
        <w:ind w:firstLine="0"/>
        <w:jc w:val="both"/>
      </w:pPr>
      <w:r w:rsidRPr="006A547A">
        <w:t>încheierea și derularea contractelor de furnizare;</w:t>
      </w:r>
    </w:p>
    <w:p w:rsidR="008C6711" w:rsidRPr="006A547A" w:rsidRDefault="008C6711" w:rsidP="006A547A">
      <w:pPr>
        <w:pStyle w:val="NormalWeb"/>
        <w:numPr>
          <w:ilvl w:val="0"/>
          <w:numId w:val="17"/>
        </w:numPr>
        <w:ind w:firstLine="0"/>
        <w:jc w:val="both"/>
      </w:pPr>
      <w:r w:rsidRPr="006A547A">
        <w:t>asigurarea contribuției financiare proprii;</w:t>
      </w:r>
    </w:p>
    <w:p w:rsidR="008C6711" w:rsidRPr="006A547A" w:rsidRDefault="008C6711" w:rsidP="006A547A">
      <w:pPr>
        <w:pStyle w:val="NormalWeb"/>
        <w:numPr>
          <w:ilvl w:val="0"/>
          <w:numId w:val="17"/>
        </w:numPr>
        <w:ind w:firstLine="0"/>
        <w:jc w:val="both"/>
      </w:pPr>
      <w:r w:rsidRPr="006A547A">
        <w:t>recepționarea și punerea în funcțiune a echipamentelor;</w:t>
      </w:r>
    </w:p>
    <w:p w:rsidR="008C6711" w:rsidRPr="006A547A" w:rsidRDefault="008C6711" w:rsidP="006A547A">
      <w:pPr>
        <w:pStyle w:val="NormalWeb"/>
        <w:numPr>
          <w:ilvl w:val="0"/>
          <w:numId w:val="17"/>
        </w:numPr>
        <w:ind w:firstLine="0"/>
        <w:jc w:val="both"/>
      </w:pPr>
      <w:r w:rsidRPr="006A547A">
        <w:t>menținerea funcționalității investiției;</w:t>
      </w:r>
    </w:p>
    <w:p w:rsidR="008C6711" w:rsidRPr="006A547A" w:rsidRDefault="008C6711" w:rsidP="006A547A">
      <w:pPr>
        <w:pStyle w:val="NormalWeb"/>
        <w:numPr>
          <w:ilvl w:val="0"/>
          <w:numId w:val="17"/>
        </w:numPr>
        <w:ind w:firstLine="0"/>
        <w:jc w:val="both"/>
      </w:pPr>
      <w:r w:rsidRPr="006A547A">
        <w:t>monitorizarea utilizării produselor;</w:t>
      </w:r>
    </w:p>
    <w:p w:rsidR="008C6711" w:rsidRPr="006A547A" w:rsidRDefault="008C6711" w:rsidP="006A547A">
      <w:pPr>
        <w:pStyle w:val="NormalWeb"/>
        <w:numPr>
          <w:ilvl w:val="0"/>
          <w:numId w:val="17"/>
        </w:numPr>
        <w:ind w:firstLine="0"/>
        <w:jc w:val="both"/>
      </w:pPr>
      <w:r w:rsidRPr="006A547A">
        <w:t>raportarea rezultatelor proiectului.</w:t>
      </w:r>
    </w:p>
    <w:p w:rsidR="008C6711" w:rsidRPr="006A547A" w:rsidRDefault="008C6711" w:rsidP="006A547A">
      <w:pPr>
        <w:pStyle w:val="NormalWeb"/>
        <w:jc w:val="both"/>
      </w:pPr>
      <w:r w:rsidRPr="006A547A">
        <w:rPr>
          <w:rStyle w:val="Strong"/>
        </w:rPr>
        <w:t>Administrația Fondului pentru Mediu – AFM</w:t>
      </w:r>
      <w:r w:rsidRPr="006A547A">
        <w:t xml:space="preserve"> are calitatea de finanțator și gestionează programul prin care este sprijinită achiziția. AFM verifică respectarea condițiilor de eligibilitate, utilizarea finanțării în scopul aprobat, realizarea indicatorilor proiectului și îndeplinirea obligațiilor de monitorizare.</w:t>
      </w:r>
    </w:p>
    <w:p w:rsidR="008C6711" w:rsidRPr="006A547A" w:rsidRDefault="008C6711" w:rsidP="006A547A">
      <w:pPr>
        <w:pStyle w:val="NormalWeb"/>
        <w:jc w:val="both"/>
      </w:pPr>
      <w:r w:rsidRPr="006A547A">
        <w:rPr>
          <w:rStyle w:val="Strong"/>
        </w:rPr>
        <w:t>Comitetul Olimpic și Sportiv Român – COSR</w:t>
      </w:r>
      <w:r w:rsidRPr="006A547A">
        <w:t xml:space="preserve"> este implicat în cadrul programului aferent organizării Festivalului Olimpic al Tineretului European 2027, cererea de finanțare fiind asumată și de reprezentantul acestei instituții.</w:t>
      </w:r>
    </w:p>
    <w:p w:rsidR="008C6711" w:rsidRPr="006A547A" w:rsidRDefault="008C6711" w:rsidP="006A547A">
      <w:pPr>
        <w:pStyle w:val="NormalWeb"/>
        <w:jc w:val="both"/>
      </w:pPr>
      <w:r w:rsidRPr="006A547A">
        <w:t>În sectorul sporturilor de iarnă sunt relevante și organismele sportive naționale și internaționale competente, inclusiv structurile care stabilesc regulamentele și condițiile de omologare a pârtiilor și traseelor de concurs. Pârtiile din stațiunea Predeal și traseul de schi fond–biatlon sunt omologate pentru desfășurarea competițiilor sportive, ceea ce presupune menținerea infrastructurii și a suprafețelor de concurs la parametrii tehnici și de siguranță aplicabili.</w:t>
      </w:r>
    </w:p>
    <w:p w:rsidR="008C6711" w:rsidRPr="006A547A" w:rsidRDefault="008C6711" w:rsidP="006A547A">
      <w:pPr>
        <w:pStyle w:val="NormalWeb"/>
        <w:jc w:val="both"/>
      </w:pPr>
      <w:r w:rsidRPr="006A547A">
        <w:t xml:space="preserve">Furnizorii și producătorii de echipamente pentru întreținerea pârtiilor și producerea zăpezii </w:t>
      </w:r>
      <w:r w:rsidR="00C23C97" w:rsidRPr="00034BDE">
        <w:t xml:space="preserve">artificiale </w:t>
      </w:r>
      <w:r w:rsidRPr="00034BDE">
        <w:t xml:space="preserve"> r</w:t>
      </w:r>
      <w:r w:rsidRPr="006A547A">
        <w:t>eprezintă, de asemenea, o componentă esențială a sectorului. Aceștia trebuie să asigure nu numai furnizarea produselor, ci și punerea în funcțiune, instruirea operatorilor, mentenanța, furnizarea pieselor de schimb și intervențiile tehnice necesare pe durata de viață a echipamentelor.</w:t>
      </w:r>
    </w:p>
    <w:p w:rsidR="008C6711" w:rsidRPr="006A547A" w:rsidRDefault="008C6711"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2.5.3. Starea generală a sectorului și problemele întâlnite</w:t>
      </w:r>
    </w:p>
    <w:p w:rsidR="008C6711" w:rsidRPr="006A547A" w:rsidRDefault="008C6711" w:rsidP="006A547A">
      <w:pPr>
        <w:pStyle w:val="NormalWeb"/>
        <w:jc w:val="both"/>
      </w:pPr>
      <w:r w:rsidRPr="006A547A">
        <w:t>Sectorul turismului montan și al sporturilor de iarnă este caracterizat printr-o dependență ridicată de condițiile meteorologice și de existența unui strat de zăpadă adecvat. Cantitatea și calitatea zăpezii naturale pot varia semnificativ, iar organizarea competițiilor sportive presupune menținerea unor condiții constante, care nu pot fi asigurate exclusiv prin resurse naturale.</w:t>
      </w:r>
    </w:p>
    <w:p w:rsidR="008C6711" w:rsidRPr="006A547A" w:rsidRDefault="008C6711" w:rsidP="006A547A">
      <w:pPr>
        <w:pStyle w:val="NormalWeb"/>
        <w:jc w:val="both"/>
      </w:pPr>
      <w:r w:rsidRPr="006A547A">
        <w:t>Printre principalele probleme specifice sectorului se regăsesc:</w:t>
      </w:r>
    </w:p>
    <w:p w:rsidR="008C6711" w:rsidRPr="006A547A" w:rsidRDefault="008C6711" w:rsidP="006A547A">
      <w:pPr>
        <w:pStyle w:val="Heading4"/>
        <w:numPr>
          <w:ilvl w:val="0"/>
          <w:numId w:val="0"/>
        </w:numPr>
        <w:ind w:left="864"/>
        <w:jc w:val="both"/>
        <w:rPr>
          <w:rFonts w:ascii="Times New Roman" w:hAnsi="Times New Roman" w:cs="Times New Roman"/>
          <w:i w:val="0"/>
          <w:iCs w:val="0"/>
          <w:color w:val="auto"/>
          <w:sz w:val="24"/>
          <w:szCs w:val="24"/>
        </w:rPr>
      </w:pPr>
      <w:r w:rsidRPr="006A547A">
        <w:rPr>
          <w:rFonts w:ascii="Times New Roman" w:hAnsi="Times New Roman" w:cs="Times New Roman"/>
          <w:i w:val="0"/>
          <w:iCs w:val="0"/>
          <w:color w:val="auto"/>
          <w:sz w:val="24"/>
          <w:szCs w:val="24"/>
        </w:rPr>
        <w:lastRenderedPageBreak/>
        <w:t>a) Variabilitatea condițiilor meteorologice</w:t>
      </w:r>
    </w:p>
    <w:p w:rsidR="008C6711" w:rsidRPr="006A547A" w:rsidRDefault="008C6711" w:rsidP="006A547A">
      <w:pPr>
        <w:pStyle w:val="NormalWeb"/>
        <w:jc w:val="both"/>
      </w:pPr>
      <w:r w:rsidRPr="006A547A">
        <w:t xml:space="preserve">Perioadele cu temperaturi necorespunzătoare sau cu precipitații insuficiente pot afecta cantitatea și calitatea stratului de zăpadă. Producerea </w:t>
      </w:r>
      <w:r w:rsidRPr="00034BDE">
        <w:t xml:space="preserve">zăpezii </w:t>
      </w:r>
      <w:r w:rsidR="0006638D" w:rsidRPr="00034BDE">
        <w:t>artificiale</w:t>
      </w:r>
      <w:r w:rsidRPr="00034BDE">
        <w:t xml:space="preserve"> și</w:t>
      </w:r>
      <w:r w:rsidRPr="006A547A">
        <w:t xml:space="preserve"> prelucrarea corespunzătoare a acesteia reprezintă măsuri esențiale pentru reducerea dependenței față de condițiile meteorologice.</w:t>
      </w:r>
    </w:p>
    <w:p w:rsidR="008C6711" w:rsidRPr="006A547A" w:rsidRDefault="008C6711" w:rsidP="006A547A">
      <w:pPr>
        <w:pStyle w:val="Heading4"/>
        <w:numPr>
          <w:ilvl w:val="0"/>
          <w:numId w:val="0"/>
        </w:numPr>
        <w:ind w:left="864"/>
        <w:jc w:val="both"/>
        <w:rPr>
          <w:rFonts w:ascii="Times New Roman" w:hAnsi="Times New Roman" w:cs="Times New Roman"/>
          <w:i w:val="0"/>
          <w:iCs w:val="0"/>
          <w:color w:val="auto"/>
          <w:sz w:val="24"/>
          <w:szCs w:val="24"/>
        </w:rPr>
      </w:pPr>
      <w:r w:rsidRPr="006A547A">
        <w:rPr>
          <w:rFonts w:ascii="Times New Roman" w:hAnsi="Times New Roman" w:cs="Times New Roman"/>
          <w:i w:val="0"/>
          <w:iCs w:val="0"/>
          <w:color w:val="auto"/>
          <w:sz w:val="24"/>
          <w:szCs w:val="24"/>
        </w:rPr>
        <w:t>b) Necesitatea menținerii unor standarde ridicate pentru competiții</w:t>
      </w:r>
    </w:p>
    <w:p w:rsidR="008C6711" w:rsidRPr="006A547A" w:rsidRDefault="008C6711" w:rsidP="006A547A">
      <w:pPr>
        <w:pStyle w:val="NormalWeb"/>
        <w:jc w:val="both"/>
      </w:pPr>
      <w:r w:rsidRPr="006A547A">
        <w:t>Organizarea unor competiții internaționale, precum FOTE 2027, presupune pregătirea uniformă a suprafețelor de concurs, menținerea grosimii și consistenței stratului de zăpadă, amenajarea traseelor și intervenția rapidă în cazul modificării condițiilor de exploatare.</w:t>
      </w:r>
    </w:p>
    <w:p w:rsidR="008C6711" w:rsidRPr="006A547A" w:rsidRDefault="008C6711" w:rsidP="006A547A">
      <w:pPr>
        <w:pStyle w:val="NormalWeb"/>
        <w:jc w:val="both"/>
      </w:pPr>
      <w:r w:rsidRPr="006A547A">
        <w:t>Mașina de bătut zăpada și tunurile automate mobile trebuie să permită adaptarea intervențiilor la particularitățile fiecărui amplasament și la programul probelor sportive.</w:t>
      </w:r>
    </w:p>
    <w:p w:rsidR="008C6711" w:rsidRPr="006A547A" w:rsidRDefault="008C6711" w:rsidP="006A547A">
      <w:pPr>
        <w:pStyle w:val="Heading4"/>
        <w:numPr>
          <w:ilvl w:val="0"/>
          <w:numId w:val="0"/>
        </w:numPr>
        <w:ind w:left="864"/>
        <w:jc w:val="both"/>
        <w:rPr>
          <w:rFonts w:ascii="Times New Roman" w:hAnsi="Times New Roman" w:cs="Times New Roman"/>
          <w:i w:val="0"/>
          <w:iCs w:val="0"/>
          <w:color w:val="auto"/>
          <w:sz w:val="24"/>
          <w:szCs w:val="24"/>
        </w:rPr>
      </w:pPr>
      <w:r w:rsidRPr="006A547A">
        <w:rPr>
          <w:rFonts w:ascii="Times New Roman" w:hAnsi="Times New Roman" w:cs="Times New Roman"/>
          <w:i w:val="0"/>
          <w:iCs w:val="0"/>
          <w:color w:val="auto"/>
          <w:sz w:val="24"/>
          <w:szCs w:val="24"/>
        </w:rPr>
        <w:t>c) Consumul ridicat de energie și combustibil</w:t>
      </w:r>
    </w:p>
    <w:p w:rsidR="008C6711" w:rsidRPr="006A547A" w:rsidRDefault="008C6711" w:rsidP="006A547A">
      <w:pPr>
        <w:pStyle w:val="NormalWeb"/>
        <w:jc w:val="both"/>
      </w:pPr>
      <w:r w:rsidRPr="006A547A">
        <w:t xml:space="preserve">Producerea </w:t>
      </w:r>
      <w:r w:rsidRPr="00034BDE">
        <w:t xml:space="preserve">zăpezii </w:t>
      </w:r>
      <w:r w:rsidR="0006638D" w:rsidRPr="00034BDE">
        <w:t>artificiale</w:t>
      </w:r>
      <w:r w:rsidRPr="00034BDE">
        <w:t xml:space="preserve"> și</w:t>
      </w:r>
      <w:r w:rsidRPr="006A547A">
        <w:t xml:space="preserve"> întreținerea pârtiilor sunt activități cu un consum important de energie electrică, apă și combustibil. Din acest motiv, politicile și programele actuale acordă o importanță crescută utilizării unor echipamente eficiente energetic.</w:t>
      </w:r>
    </w:p>
    <w:p w:rsidR="008C6711" w:rsidRPr="006A547A" w:rsidRDefault="008C6711" w:rsidP="006A547A">
      <w:pPr>
        <w:pStyle w:val="NormalWeb"/>
        <w:jc w:val="both"/>
      </w:pPr>
      <w:r w:rsidRPr="006A547A">
        <w:t>Pentru mașina de bătut zăpada a fost aleasă o soluție hibridă, destinată reducerii consumului de combustibil și a emisiilor, în special în regimurile de sarcină parțială și în timpul manevrelor. În cazul tunurilor automate de zăpadă, proiectul urmărește un consum energetic controlat și previzibil, precum și utilizarea unor sisteme automate de comandă și reglare.</w:t>
      </w:r>
    </w:p>
    <w:p w:rsidR="008C6711" w:rsidRPr="006A547A" w:rsidRDefault="008C6711" w:rsidP="006A547A">
      <w:pPr>
        <w:pStyle w:val="Heading4"/>
        <w:numPr>
          <w:ilvl w:val="0"/>
          <w:numId w:val="0"/>
        </w:numPr>
        <w:ind w:left="864"/>
        <w:jc w:val="both"/>
        <w:rPr>
          <w:rFonts w:ascii="Times New Roman" w:hAnsi="Times New Roman" w:cs="Times New Roman"/>
          <w:i w:val="0"/>
          <w:iCs w:val="0"/>
          <w:color w:val="auto"/>
          <w:sz w:val="24"/>
          <w:szCs w:val="24"/>
        </w:rPr>
      </w:pPr>
      <w:r w:rsidRPr="006A547A">
        <w:rPr>
          <w:rFonts w:ascii="Times New Roman" w:hAnsi="Times New Roman" w:cs="Times New Roman"/>
          <w:i w:val="0"/>
          <w:iCs w:val="0"/>
          <w:color w:val="auto"/>
          <w:sz w:val="24"/>
          <w:szCs w:val="24"/>
        </w:rPr>
        <w:t>d) Necesitatea reducerii impactului asupra mediului</w:t>
      </w:r>
    </w:p>
    <w:p w:rsidR="008C6711" w:rsidRPr="006A547A" w:rsidRDefault="008C6711" w:rsidP="006A547A">
      <w:pPr>
        <w:pStyle w:val="NormalWeb"/>
        <w:jc w:val="both"/>
      </w:pPr>
      <w:r w:rsidRPr="006A547A">
        <w:t>Activitățile desfășurate pe domeniul schiabil trebuie să fie compatibile cu cerințele privind protecția mediului, reducerea emisiilor și utilizarea responsabilă a resurselor.</w:t>
      </w:r>
    </w:p>
    <w:p w:rsidR="008C6711" w:rsidRPr="006A547A" w:rsidRDefault="008C6711" w:rsidP="006A547A">
      <w:pPr>
        <w:pStyle w:val="NormalWeb"/>
        <w:jc w:val="both"/>
      </w:pPr>
      <w:r w:rsidRPr="006A547A">
        <w:t>Soluțiile tehnice prevăzute prin proiect urmăresc reducerea consumului de combustibil, energie și apă, precum și diminuarea emisiilor poluante. Cererea de finanțare evidențiază faptul că tehnologia hibridă a mașinii de bătut zăpada și sistemele eficiente energetic aferente tunurilor de zăpadă sunt destinate realizării unei infrastructuri sportive durabile.</w:t>
      </w:r>
    </w:p>
    <w:p w:rsidR="008C6711" w:rsidRPr="006A547A" w:rsidRDefault="008C6711" w:rsidP="006A547A">
      <w:pPr>
        <w:pStyle w:val="Heading4"/>
        <w:numPr>
          <w:ilvl w:val="0"/>
          <w:numId w:val="0"/>
        </w:numPr>
        <w:ind w:left="864"/>
        <w:jc w:val="both"/>
        <w:rPr>
          <w:rFonts w:ascii="Times New Roman" w:hAnsi="Times New Roman" w:cs="Times New Roman"/>
          <w:i w:val="0"/>
          <w:iCs w:val="0"/>
          <w:color w:val="auto"/>
          <w:sz w:val="24"/>
          <w:szCs w:val="24"/>
        </w:rPr>
      </w:pPr>
      <w:r w:rsidRPr="006A547A">
        <w:rPr>
          <w:rFonts w:ascii="Times New Roman" w:hAnsi="Times New Roman" w:cs="Times New Roman"/>
          <w:i w:val="0"/>
          <w:iCs w:val="0"/>
          <w:color w:val="auto"/>
          <w:sz w:val="24"/>
          <w:szCs w:val="24"/>
        </w:rPr>
        <w:t>e) Necesitatea unor echipamente fiabile și disponibile în perioadele critice</w:t>
      </w:r>
    </w:p>
    <w:p w:rsidR="008C6711" w:rsidRPr="006A547A" w:rsidRDefault="008C6711" w:rsidP="006A547A">
      <w:pPr>
        <w:pStyle w:val="NormalWeb"/>
        <w:jc w:val="both"/>
      </w:pPr>
      <w:r w:rsidRPr="006A547A">
        <w:t>Activitatea pe domeniul schiabil este sezonieră și concentrată în perioade relativ scurte. Defectarea unui echipament în perioada pregătirii sau desfășurării unei competiții poate avea consecințe semnificative asupra programului sportiv.</w:t>
      </w:r>
    </w:p>
    <w:p w:rsidR="008C6711" w:rsidRPr="006A547A" w:rsidRDefault="008C6711" w:rsidP="006A547A">
      <w:pPr>
        <w:pStyle w:val="NormalWeb"/>
        <w:jc w:val="both"/>
      </w:pPr>
      <w:r w:rsidRPr="006A547A">
        <w:t>Din acest motiv, sunt necesare:</w:t>
      </w:r>
    </w:p>
    <w:p w:rsidR="008C6711" w:rsidRPr="006A547A" w:rsidRDefault="008C6711" w:rsidP="006A547A">
      <w:pPr>
        <w:pStyle w:val="NormalWeb"/>
        <w:numPr>
          <w:ilvl w:val="0"/>
          <w:numId w:val="18"/>
        </w:numPr>
        <w:ind w:firstLine="0"/>
        <w:jc w:val="both"/>
      </w:pPr>
      <w:r w:rsidRPr="006A547A">
        <w:t>echipamente noi și fiabile;</w:t>
      </w:r>
    </w:p>
    <w:p w:rsidR="008C6711" w:rsidRPr="006A547A" w:rsidRDefault="008C6711" w:rsidP="006A547A">
      <w:pPr>
        <w:pStyle w:val="NormalWeb"/>
        <w:numPr>
          <w:ilvl w:val="0"/>
          <w:numId w:val="18"/>
        </w:numPr>
        <w:ind w:firstLine="0"/>
        <w:jc w:val="both"/>
      </w:pPr>
      <w:r w:rsidRPr="006A547A">
        <w:t>termene reduse de intervenție în perioada de garanție;</w:t>
      </w:r>
    </w:p>
    <w:p w:rsidR="008C6711" w:rsidRPr="006A547A" w:rsidRDefault="008C6711" w:rsidP="006A547A">
      <w:pPr>
        <w:pStyle w:val="NormalWeb"/>
        <w:numPr>
          <w:ilvl w:val="0"/>
          <w:numId w:val="18"/>
        </w:numPr>
        <w:ind w:firstLine="0"/>
        <w:jc w:val="both"/>
      </w:pPr>
      <w:r w:rsidRPr="006A547A">
        <w:t>disponibilitatea pieselor de schimb și a consumabilelor;</w:t>
      </w:r>
    </w:p>
    <w:p w:rsidR="008C6711" w:rsidRPr="006A547A" w:rsidRDefault="008C6711" w:rsidP="006A547A">
      <w:pPr>
        <w:pStyle w:val="NormalWeb"/>
        <w:numPr>
          <w:ilvl w:val="0"/>
          <w:numId w:val="18"/>
        </w:numPr>
        <w:ind w:firstLine="0"/>
        <w:jc w:val="both"/>
      </w:pPr>
      <w:r w:rsidRPr="006A547A">
        <w:t>personal tehnic specializat;</w:t>
      </w:r>
    </w:p>
    <w:p w:rsidR="008C6711" w:rsidRPr="006A547A" w:rsidRDefault="008C6711" w:rsidP="006A547A">
      <w:pPr>
        <w:pStyle w:val="NormalWeb"/>
        <w:numPr>
          <w:ilvl w:val="0"/>
          <w:numId w:val="18"/>
        </w:numPr>
        <w:ind w:firstLine="0"/>
        <w:jc w:val="both"/>
      </w:pPr>
      <w:r w:rsidRPr="006A547A">
        <w:t>instruirea corespunzătoare a operatorilor;</w:t>
      </w:r>
    </w:p>
    <w:p w:rsidR="008C6711" w:rsidRPr="006A547A" w:rsidRDefault="008C6711" w:rsidP="006A547A">
      <w:pPr>
        <w:pStyle w:val="NormalWeb"/>
        <w:numPr>
          <w:ilvl w:val="0"/>
          <w:numId w:val="18"/>
        </w:numPr>
        <w:ind w:firstLine="0"/>
        <w:jc w:val="both"/>
      </w:pPr>
      <w:r w:rsidRPr="006A547A">
        <w:t>servicii de mentenanță preventivă și corectivă;</w:t>
      </w:r>
    </w:p>
    <w:p w:rsidR="008C6711" w:rsidRPr="006A547A" w:rsidRDefault="008C6711" w:rsidP="006A547A">
      <w:pPr>
        <w:pStyle w:val="NormalWeb"/>
        <w:numPr>
          <w:ilvl w:val="0"/>
          <w:numId w:val="18"/>
        </w:numPr>
        <w:ind w:firstLine="0"/>
        <w:jc w:val="both"/>
      </w:pPr>
      <w:r w:rsidRPr="006A547A">
        <w:t>posibilitatea diagnosticării rapide a defecțiunilor.</w:t>
      </w:r>
    </w:p>
    <w:p w:rsidR="008C6711" w:rsidRPr="006A547A" w:rsidRDefault="008C6711" w:rsidP="006A547A">
      <w:pPr>
        <w:pStyle w:val="Heading4"/>
        <w:numPr>
          <w:ilvl w:val="0"/>
          <w:numId w:val="0"/>
        </w:numPr>
        <w:ind w:left="864"/>
        <w:jc w:val="both"/>
        <w:rPr>
          <w:rFonts w:ascii="Times New Roman" w:hAnsi="Times New Roman" w:cs="Times New Roman"/>
          <w:i w:val="0"/>
          <w:iCs w:val="0"/>
          <w:color w:val="auto"/>
          <w:sz w:val="24"/>
          <w:szCs w:val="24"/>
        </w:rPr>
      </w:pPr>
      <w:r w:rsidRPr="006A547A">
        <w:rPr>
          <w:rFonts w:ascii="Times New Roman" w:hAnsi="Times New Roman" w:cs="Times New Roman"/>
          <w:i w:val="0"/>
          <w:iCs w:val="0"/>
          <w:color w:val="auto"/>
          <w:sz w:val="24"/>
          <w:szCs w:val="24"/>
        </w:rPr>
        <w:lastRenderedPageBreak/>
        <w:t>f) Necesitatea corelării mai multor sisteme și investiții</w:t>
      </w:r>
    </w:p>
    <w:p w:rsidR="008C6711" w:rsidRPr="006A547A" w:rsidRDefault="008C6711" w:rsidP="006A547A">
      <w:pPr>
        <w:pStyle w:val="NormalWeb"/>
        <w:jc w:val="both"/>
      </w:pPr>
      <w:r w:rsidRPr="006A547A">
        <w:t>Funcționarea eficientă a unui domeniu schiabil presupune corelarea instalațiilor de producere a zăpezii tehnice cu sursele de apă, rețelele de alimentare cu energie electrică, echipamentele de pregătire a pârtiilor, instalațiile de transport pe cablu și sistemele de iluminat.</w:t>
      </w:r>
    </w:p>
    <w:p w:rsidR="008C6711" w:rsidRPr="006A547A" w:rsidRDefault="008C6711" w:rsidP="006A547A">
      <w:pPr>
        <w:pStyle w:val="NormalWeb"/>
        <w:jc w:val="both"/>
      </w:pPr>
      <w:r w:rsidRPr="006A547A">
        <w:t>Achiziția trebuie, prin urmare, să fie tratată în legătură cu celelalte investiții realizate sau planificate de Orașul Predeal, astfel încât echipamentele furnizate să poată fi integrate și exploatate eficient în infrastructura existentă și viitoare.</w:t>
      </w:r>
    </w:p>
    <w:p w:rsidR="008C6711" w:rsidRPr="006A547A" w:rsidRDefault="008C6711"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2.5.4. Condiții economice și operaționale relevante</w:t>
      </w:r>
    </w:p>
    <w:p w:rsidR="008C6711" w:rsidRPr="006A547A" w:rsidRDefault="008C6711" w:rsidP="006A547A">
      <w:pPr>
        <w:pStyle w:val="NormalWeb"/>
        <w:jc w:val="both"/>
      </w:pPr>
      <w:r w:rsidRPr="006A547A">
        <w:t>Activitatea turistică de iarnă reprezintă un sector important pentru economia locală, cu efecte directe asupra unităților de cazare, serviciilor de alimentație publică, transportului, comerțului, serviciilor de agrement și ocupării forței de muncă.</w:t>
      </w:r>
    </w:p>
    <w:p w:rsidR="008C6711" w:rsidRPr="006A547A" w:rsidRDefault="008C6711" w:rsidP="006A547A">
      <w:pPr>
        <w:pStyle w:val="NormalWeb"/>
        <w:jc w:val="both"/>
      </w:pPr>
      <w:r w:rsidRPr="006A547A">
        <w:t>Menținerea domeniului schiabil în stare de funcționare și organizarea competițiilor sportive contribuie la:</w:t>
      </w:r>
    </w:p>
    <w:p w:rsidR="008C6711" w:rsidRPr="006A547A" w:rsidRDefault="008C6711" w:rsidP="006A547A">
      <w:pPr>
        <w:pStyle w:val="NormalWeb"/>
        <w:numPr>
          <w:ilvl w:val="0"/>
          <w:numId w:val="19"/>
        </w:numPr>
        <w:ind w:firstLine="0"/>
        <w:jc w:val="both"/>
      </w:pPr>
      <w:r w:rsidRPr="006A547A">
        <w:t>creșterea atractivității turistice a Orașului Predeal;</w:t>
      </w:r>
    </w:p>
    <w:p w:rsidR="008C6711" w:rsidRPr="006A547A" w:rsidRDefault="008C6711" w:rsidP="006A547A">
      <w:pPr>
        <w:pStyle w:val="NormalWeb"/>
        <w:numPr>
          <w:ilvl w:val="0"/>
          <w:numId w:val="19"/>
        </w:numPr>
        <w:ind w:firstLine="0"/>
        <w:jc w:val="both"/>
      </w:pPr>
      <w:r w:rsidRPr="006A547A">
        <w:t>promovarea stațiunii pe plan național și internațional;</w:t>
      </w:r>
    </w:p>
    <w:p w:rsidR="008C6711" w:rsidRPr="006A547A" w:rsidRDefault="008C6711" w:rsidP="006A547A">
      <w:pPr>
        <w:pStyle w:val="NormalWeb"/>
        <w:numPr>
          <w:ilvl w:val="0"/>
          <w:numId w:val="19"/>
        </w:numPr>
        <w:ind w:firstLine="0"/>
        <w:jc w:val="both"/>
      </w:pPr>
      <w:r w:rsidRPr="006A547A">
        <w:t>creșterea numărului de vizitatori;</w:t>
      </w:r>
    </w:p>
    <w:p w:rsidR="008C6711" w:rsidRPr="006A547A" w:rsidRDefault="008C6711" w:rsidP="006A547A">
      <w:pPr>
        <w:pStyle w:val="NormalWeb"/>
        <w:numPr>
          <w:ilvl w:val="0"/>
          <w:numId w:val="19"/>
        </w:numPr>
        <w:ind w:firstLine="0"/>
        <w:jc w:val="both"/>
      </w:pPr>
      <w:r w:rsidRPr="006A547A">
        <w:t>susținerea operatorilor economici locali;</w:t>
      </w:r>
    </w:p>
    <w:p w:rsidR="008C6711" w:rsidRPr="006A547A" w:rsidRDefault="008C6711" w:rsidP="006A547A">
      <w:pPr>
        <w:pStyle w:val="NormalWeb"/>
        <w:numPr>
          <w:ilvl w:val="0"/>
          <w:numId w:val="19"/>
        </w:numPr>
        <w:ind w:firstLine="0"/>
        <w:jc w:val="both"/>
      </w:pPr>
      <w:r w:rsidRPr="006A547A">
        <w:t>prelungirea perioadei de activitate turistică;</w:t>
      </w:r>
    </w:p>
    <w:p w:rsidR="008C6711" w:rsidRPr="006A547A" w:rsidRDefault="008C6711" w:rsidP="006A547A">
      <w:pPr>
        <w:pStyle w:val="NormalWeb"/>
        <w:numPr>
          <w:ilvl w:val="0"/>
          <w:numId w:val="19"/>
        </w:numPr>
        <w:ind w:firstLine="0"/>
        <w:jc w:val="both"/>
      </w:pPr>
      <w:r w:rsidRPr="006A547A">
        <w:t>valorificarea infrastructurii sportive existente;</w:t>
      </w:r>
    </w:p>
    <w:p w:rsidR="008C6711" w:rsidRPr="006A547A" w:rsidRDefault="008C6711" w:rsidP="006A547A">
      <w:pPr>
        <w:pStyle w:val="NormalWeb"/>
        <w:numPr>
          <w:ilvl w:val="0"/>
          <w:numId w:val="19"/>
        </w:numPr>
        <w:ind w:firstLine="0"/>
        <w:jc w:val="both"/>
      </w:pPr>
      <w:r w:rsidRPr="006A547A">
        <w:t>consolidarea imaginii Orașului Predeal ca destinație pentru sporturile de iarnă.</w:t>
      </w:r>
    </w:p>
    <w:p w:rsidR="008C6711" w:rsidRPr="006A547A" w:rsidRDefault="008C6711" w:rsidP="006A547A">
      <w:pPr>
        <w:pStyle w:val="NormalWeb"/>
        <w:jc w:val="both"/>
      </w:pPr>
      <w:r w:rsidRPr="006A547A">
        <w:t>În același timp, exploatarea echipamentelor generează costuri cu energia, combustibilul, apa, personalul, mentenanța și piesele de schimb. Din această perspectivă, selectarea unor produse eficiente energetic și fiabile este necesară atât pentru îndeplinirea obiectivelor de mediu ale finanțării, cât și pentru controlarea costurilor de exploatare pe termen mediu și lung.</w:t>
      </w:r>
    </w:p>
    <w:p w:rsidR="008C6711" w:rsidRPr="006A547A" w:rsidRDefault="008C6711"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2.5.5. Condiții legislative și contractuale relevante</w:t>
      </w:r>
    </w:p>
    <w:p w:rsidR="008C6711" w:rsidRPr="006A547A" w:rsidRDefault="008C6711" w:rsidP="006A547A">
      <w:pPr>
        <w:pStyle w:val="NormalWeb"/>
        <w:jc w:val="both"/>
      </w:pPr>
      <w:r w:rsidRPr="006A547A">
        <w:t>Achiziția și derularea contractului vor fi realizate cu respectarea legislației în vigoare privind achizițiile publice, protecția mediului, eficiența energetică, securitatea și sănătatea în muncă, siguranța produselor și conformitatea echipamentelor.</w:t>
      </w:r>
    </w:p>
    <w:p w:rsidR="008C6711" w:rsidRPr="006A547A" w:rsidRDefault="008C6711" w:rsidP="006A547A">
      <w:pPr>
        <w:pStyle w:val="NormalWeb"/>
        <w:jc w:val="both"/>
      </w:pPr>
      <w:r w:rsidRPr="006A547A">
        <w:t>Autoritatea Contractantă are obligația de a include în documentația de atribuire cerințele tehnice minime prevăzute în Ghidul de finanțare și de a utiliza finanțarea exclusiv pentru produsele și activitățile aprobate. Contractul de finanțare impune respectarea legislației privind achizițiile publice, a regulilor privind ajutorul de stat și a standardelor de mediu aplicabile.</w:t>
      </w:r>
    </w:p>
    <w:p w:rsidR="008C6711" w:rsidRPr="006A547A" w:rsidRDefault="008C6711" w:rsidP="006A547A">
      <w:pPr>
        <w:pStyle w:val="NormalWeb"/>
        <w:jc w:val="both"/>
      </w:pPr>
      <w:r w:rsidRPr="006A547A">
        <w:t>Cheltuielile sunt eligibile numai în măsura în care sunt contractate după aprobarea cererii de finanțare și sunt realizate, recepționate și facturate în perioada de implementare, potrivit documentelor aprobate.</w:t>
      </w:r>
    </w:p>
    <w:p w:rsidR="008C6711" w:rsidRPr="006A547A" w:rsidRDefault="008C6711" w:rsidP="006A547A">
      <w:pPr>
        <w:pStyle w:val="NormalWeb"/>
        <w:jc w:val="both"/>
      </w:pPr>
      <w:r w:rsidRPr="006A547A">
        <w:t xml:space="preserve">Durata de implementare a proiectului nu poate depăși data de </w:t>
      </w:r>
      <w:r w:rsidRPr="00C84BAD">
        <w:rPr>
          <w:rStyle w:val="Strong"/>
        </w:rPr>
        <w:t>31 decembrie 2027</w:t>
      </w:r>
      <w:r w:rsidRPr="006A547A">
        <w:t>, iar investiția trebuie menținută funcțională pentru o perioadă de cel puțin cinci ani de la înregistrarea raportului de finalizare la AFM.</w:t>
      </w:r>
    </w:p>
    <w:p w:rsidR="008C6711" w:rsidRPr="006A547A" w:rsidRDefault="008C6711" w:rsidP="006A547A">
      <w:pPr>
        <w:pStyle w:val="NormalWeb"/>
        <w:jc w:val="both"/>
      </w:pPr>
      <w:r w:rsidRPr="006A547A">
        <w:t>Pe durata derulării contractului de furnizare, eventualele modificări legislative aplicabile vor trebui avute în vedere de părți, fără abatere de la obiectivele, obligațiile și condițiile stabilite prin contractul de finanțare.</w:t>
      </w:r>
    </w:p>
    <w:p w:rsidR="008C6711" w:rsidRPr="006A547A" w:rsidRDefault="008C6711" w:rsidP="006A547A">
      <w:pPr>
        <w:pStyle w:val="Heading3"/>
        <w:numPr>
          <w:ilvl w:val="0"/>
          <w:numId w:val="0"/>
        </w:numPr>
        <w:ind w:left="72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lastRenderedPageBreak/>
        <w:t>2.5.6. Concluzii privind cadrul sectorial</w:t>
      </w:r>
    </w:p>
    <w:p w:rsidR="008C6711" w:rsidRPr="006A547A" w:rsidRDefault="008C6711" w:rsidP="006A547A">
      <w:pPr>
        <w:pStyle w:val="NormalWeb"/>
        <w:jc w:val="both"/>
      </w:pPr>
      <w:r w:rsidRPr="006A547A">
        <w:t>Cadrul în care se realizează achiziția este caracterizat prin necesitatea modernizării infrastructurii sportive de iarnă, reducerea dependenței față de condițiile meteorologice, creșterea eficienței energetice și asigurarea condițiilor necesare organizării unor competiții sportive internaționale.</w:t>
      </w:r>
    </w:p>
    <w:p w:rsidR="008C6711" w:rsidRPr="006A547A" w:rsidRDefault="008C6711" w:rsidP="006A547A">
      <w:pPr>
        <w:pStyle w:val="NormalWeb"/>
        <w:jc w:val="both"/>
      </w:pPr>
      <w:r w:rsidRPr="006A547A">
        <w:t xml:space="preserve">În acest context, achiziționarea unei mașini hibride de bătut zăpada și a trei tunuri automate mobile pentru producerea zăpezii </w:t>
      </w:r>
      <w:r w:rsidR="00A272EB" w:rsidRPr="00034BDE">
        <w:t>artificial</w:t>
      </w:r>
      <w:r w:rsidR="00034BDE" w:rsidRPr="00034BDE">
        <w:t>e</w:t>
      </w:r>
      <w:r w:rsidR="00A272EB" w:rsidRPr="00034BDE">
        <w:t xml:space="preserve"> </w:t>
      </w:r>
      <w:r w:rsidRPr="00034BDE">
        <w:t>reprezintă</w:t>
      </w:r>
      <w:r w:rsidRPr="006A547A">
        <w:t xml:space="preserve"> o intervenție necesară pentru:</w:t>
      </w:r>
    </w:p>
    <w:p w:rsidR="008C6711" w:rsidRPr="006A547A" w:rsidRDefault="008C6711" w:rsidP="006A547A">
      <w:pPr>
        <w:pStyle w:val="NormalWeb"/>
        <w:numPr>
          <w:ilvl w:val="0"/>
          <w:numId w:val="20"/>
        </w:numPr>
        <w:ind w:firstLine="0"/>
        <w:jc w:val="both"/>
      </w:pPr>
      <w:r w:rsidRPr="006A547A">
        <w:t>pregătirea și întreținerea corespunzătoare a pârtiilor și traseelor;</w:t>
      </w:r>
    </w:p>
    <w:p w:rsidR="008C6711" w:rsidRPr="006A547A" w:rsidRDefault="008C6711" w:rsidP="006A547A">
      <w:pPr>
        <w:pStyle w:val="NormalWeb"/>
        <w:numPr>
          <w:ilvl w:val="0"/>
          <w:numId w:val="20"/>
        </w:numPr>
        <w:ind w:firstLine="0"/>
        <w:jc w:val="both"/>
      </w:pPr>
      <w:r w:rsidRPr="006A547A">
        <w:t>desfășurarea probelor sportive din cadrul FOTE 2027;</w:t>
      </w:r>
    </w:p>
    <w:p w:rsidR="008C6711" w:rsidRPr="006A547A" w:rsidRDefault="008C6711" w:rsidP="006A547A">
      <w:pPr>
        <w:pStyle w:val="NormalWeb"/>
        <w:numPr>
          <w:ilvl w:val="0"/>
          <w:numId w:val="20"/>
        </w:numPr>
        <w:ind w:firstLine="0"/>
        <w:jc w:val="both"/>
      </w:pPr>
      <w:r w:rsidRPr="006A547A">
        <w:t>reducerea consumului de energie și combustibil;</w:t>
      </w:r>
    </w:p>
    <w:p w:rsidR="008C6711" w:rsidRPr="006A547A" w:rsidRDefault="008C6711" w:rsidP="006A547A">
      <w:pPr>
        <w:pStyle w:val="NormalWeb"/>
        <w:numPr>
          <w:ilvl w:val="0"/>
          <w:numId w:val="20"/>
        </w:numPr>
        <w:ind w:firstLine="0"/>
        <w:jc w:val="both"/>
      </w:pPr>
      <w:r w:rsidRPr="006A547A">
        <w:t>diminuarea impactului asupra mediului;</w:t>
      </w:r>
    </w:p>
    <w:p w:rsidR="008C6711" w:rsidRPr="006A547A" w:rsidRDefault="008C6711" w:rsidP="006A547A">
      <w:pPr>
        <w:pStyle w:val="NormalWeb"/>
        <w:numPr>
          <w:ilvl w:val="0"/>
          <w:numId w:val="20"/>
        </w:numPr>
        <w:ind w:firstLine="0"/>
        <w:jc w:val="both"/>
      </w:pPr>
      <w:r w:rsidRPr="006A547A">
        <w:t>creșterea siguranței și eficienței operaționale;</w:t>
      </w:r>
    </w:p>
    <w:p w:rsidR="008C6711" w:rsidRPr="006A547A" w:rsidRDefault="008C6711" w:rsidP="006A547A">
      <w:pPr>
        <w:pStyle w:val="NormalWeb"/>
        <w:numPr>
          <w:ilvl w:val="0"/>
          <w:numId w:val="20"/>
        </w:numPr>
        <w:ind w:firstLine="0"/>
        <w:jc w:val="both"/>
      </w:pPr>
      <w:r w:rsidRPr="006A547A">
        <w:t>susținerea dezvoltării turistice și economice a Orașului Predeal;</w:t>
      </w:r>
    </w:p>
    <w:p w:rsidR="008C6711" w:rsidRPr="006A547A" w:rsidRDefault="008C6711" w:rsidP="006A547A">
      <w:pPr>
        <w:pStyle w:val="NormalWeb"/>
        <w:numPr>
          <w:ilvl w:val="0"/>
          <w:numId w:val="20"/>
        </w:numPr>
        <w:ind w:firstLine="0"/>
        <w:jc w:val="both"/>
      </w:pPr>
      <w:r w:rsidRPr="006A547A">
        <w:t>exploatarea durabilă a infrastructurii sportive după încheierea competiției.</w:t>
      </w:r>
    </w:p>
    <w:p w:rsidR="00105F5B" w:rsidRPr="006A547A" w:rsidRDefault="00105F5B" w:rsidP="006A547A">
      <w:pPr>
        <w:pStyle w:val="NormalWeb"/>
        <w:jc w:val="both"/>
      </w:pPr>
      <w:r w:rsidRPr="006A547A">
        <w:t>Prin urmare, achiziția nu urmărește numai dotarea punctuală pentru organizarea FOTE 2027, ci și crearea unei capacități operaționale durabile pentru administrarea și întreținerea ulterioară a infrastructurii sportive de iarnă din Orașul Predeal.</w:t>
      </w:r>
    </w:p>
    <w:p w:rsidR="007A7B1B" w:rsidRPr="006A547A" w:rsidRDefault="007A7B1B" w:rsidP="006A547A">
      <w:pPr>
        <w:jc w:val="both"/>
        <w:rPr>
          <w:rFonts w:ascii="Times New Roman" w:hAnsi="Times New Roman" w:cs="Times New Roman"/>
          <w:sz w:val="24"/>
          <w:szCs w:val="24"/>
        </w:rPr>
      </w:pPr>
    </w:p>
    <w:p w:rsidR="00626B24" w:rsidRPr="006A547A" w:rsidRDefault="00626B24" w:rsidP="006A547A">
      <w:pPr>
        <w:pStyle w:val="Heading2"/>
        <w:numPr>
          <w:ilvl w:val="1"/>
          <w:numId w:val="14"/>
        </w:numPr>
        <w:spacing w:before="120" w:after="120"/>
        <w:ind w:firstLine="0"/>
        <w:jc w:val="both"/>
        <w:rPr>
          <w:rFonts w:ascii="Times New Roman" w:hAnsi="Times New Roman" w:cs="Times New Roman"/>
          <w:i/>
          <w:sz w:val="24"/>
          <w:szCs w:val="24"/>
        </w:rPr>
      </w:pPr>
      <w:bookmarkStart w:id="6" w:name="_Toc478634965"/>
      <w:r w:rsidRPr="006A547A">
        <w:rPr>
          <w:rFonts w:ascii="Times New Roman" w:hAnsi="Times New Roman" w:cs="Times New Roman"/>
          <w:sz w:val="24"/>
          <w:szCs w:val="24"/>
        </w:rPr>
        <w:t>Factori interesați și rolul acestora</w:t>
      </w:r>
      <w:bookmarkEnd w:id="6"/>
    </w:p>
    <w:p w:rsidR="002C4A50" w:rsidRPr="006A547A" w:rsidRDefault="002C4A50" w:rsidP="006A547A">
      <w:pPr>
        <w:pStyle w:val="NormalWeb"/>
        <w:jc w:val="both"/>
      </w:pPr>
      <w:r w:rsidRPr="006A547A">
        <w:t>Implementarea contractului presupune implicarea mai multor factori interesați, atât din cadrul Orașului Predeal, cât și din afara Autorității Contractante. Aceștia contribuie la pregătirea amplasamentelor, derularea achiziției, verificarea produselor, recepția, punerea în funcțiune, exploatarea echipamentelor și monitorizarea proiectului finanțat.</w:t>
      </w:r>
    </w:p>
    <w:p w:rsidR="002C4A50" w:rsidRPr="006A547A" w:rsidRDefault="002C4A50" w:rsidP="006A547A">
      <w:pPr>
        <w:pStyle w:val="NormalWeb"/>
        <w:jc w:val="both"/>
      </w:pPr>
      <w:r w:rsidRPr="006A547A">
        <w:t>Coordonarea activităților dintre factorii interesați este necesară pentru respectarea termenelor de livrare, a cerințelor tehnice și de eficiență energetică, a condițiilor de eligibilitate stabilite prin programul de finanțare și a calendarului de pregătire a FOTE 2027.</w:t>
      </w:r>
    </w:p>
    <w:p w:rsidR="00FD7B93" w:rsidRPr="006A547A" w:rsidRDefault="00FD7B93" w:rsidP="006A547A">
      <w:pPr>
        <w:jc w:val="both"/>
        <w:rPr>
          <w:rFonts w:ascii="Times New Roman" w:hAnsi="Times New Roman" w:cs="Times New Roman"/>
          <w:sz w:val="24"/>
          <w:szCs w:val="24"/>
        </w:rPr>
      </w:pPr>
    </w:p>
    <w:p w:rsidR="00626B24" w:rsidRPr="006A547A" w:rsidRDefault="009629EB" w:rsidP="006A547A">
      <w:pPr>
        <w:pStyle w:val="Heading1"/>
        <w:numPr>
          <w:ilvl w:val="0"/>
          <w:numId w:val="8"/>
        </w:numPr>
        <w:spacing w:before="120" w:after="120"/>
        <w:ind w:firstLine="0"/>
        <w:jc w:val="both"/>
        <w:rPr>
          <w:rFonts w:ascii="Times New Roman" w:hAnsi="Times New Roman" w:cs="Times New Roman"/>
          <w:sz w:val="24"/>
          <w:szCs w:val="24"/>
        </w:rPr>
      </w:pPr>
      <w:bookmarkStart w:id="7" w:name="_Toc478634966"/>
      <w:r w:rsidRPr="006A547A">
        <w:rPr>
          <w:rFonts w:ascii="Times New Roman" w:hAnsi="Times New Roman" w:cs="Times New Roman"/>
          <w:sz w:val="24"/>
          <w:szCs w:val="24"/>
        </w:rPr>
        <w:t>P</w:t>
      </w:r>
      <w:r w:rsidR="00626B24" w:rsidRPr="006A547A">
        <w:rPr>
          <w:rFonts w:ascii="Times New Roman" w:hAnsi="Times New Roman" w:cs="Times New Roman"/>
          <w:sz w:val="24"/>
          <w:szCs w:val="24"/>
        </w:rPr>
        <w:t>rodusel</w:t>
      </w:r>
      <w:r w:rsidRPr="006A547A">
        <w:rPr>
          <w:rFonts w:ascii="Times New Roman" w:hAnsi="Times New Roman" w:cs="Times New Roman"/>
          <w:sz w:val="24"/>
          <w:szCs w:val="24"/>
        </w:rPr>
        <w:t>e</w:t>
      </w:r>
      <w:r w:rsidR="00626B24" w:rsidRPr="006A547A">
        <w:rPr>
          <w:rFonts w:ascii="Times New Roman" w:hAnsi="Times New Roman" w:cs="Times New Roman"/>
          <w:sz w:val="24"/>
          <w:szCs w:val="24"/>
        </w:rPr>
        <w:t xml:space="preserve"> solicitate</w:t>
      </w:r>
      <w:bookmarkEnd w:id="7"/>
    </w:p>
    <w:p w:rsidR="00626B24" w:rsidRPr="006A547A" w:rsidRDefault="00CB6517" w:rsidP="006A547A">
      <w:pPr>
        <w:pStyle w:val="Heading2"/>
        <w:numPr>
          <w:ilvl w:val="0"/>
          <w:numId w:val="0"/>
        </w:numPr>
        <w:spacing w:before="120" w:after="120"/>
        <w:jc w:val="both"/>
        <w:rPr>
          <w:rFonts w:ascii="Times New Roman" w:hAnsi="Times New Roman" w:cs="Times New Roman"/>
          <w:sz w:val="24"/>
          <w:szCs w:val="24"/>
        </w:rPr>
      </w:pPr>
      <w:bookmarkStart w:id="8" w:name="_Toc478634967"/>
      <w:bookmarkStart w:id="9" w:name="_Toc478634968"/>
      <w:bookmarkEnd w:id="8"/>
      <w:r w:rsidRPr="006A547A">
        <w:rPr>
          <w:rFonts w:ascii="Times New Roman" w:hAnsi="Times New Roman" w:cs="Times New Roman"/>
          <w:sz w:val="24"/>
          <w:szCs w:val="24"/>
        </w:rPr>
        <w:t xml:space="preserve">3.1. </w:t>
      </w:r>
      <w:r w:rsidR="00626B24" w:rsidRPr="006A547A">
        <w:rPr>
          <w:rFonts w:ascii="Times New Roman" w:hAnsi="Times New Roman" w:cs="Times New Roman"/>
          <w:sz w:val="24"/>
          <w:szCs w:val="24"/>
        </w:rPr>
        <w:t>Obiectivul general la care contribuie furnizarea produs</w:t>
      </w:r>
      <w:bookmarkEnd w:id="9"/>
      <w:r w:rsidR="00DD7B4B" w:rsidRPr="006A547A">
        <w:rPr>
          <w:rFonts w:ascii="Times New Roman" w:hAnsi="Times New Roman" w:cs="Times New Roman"/>
          <w:sz w:val="24"/>
          <w:szCs w:val="24"/>
        </w:rPr>
        <w:t>ului</w:t>
      </w:r>
    </w:p>
    <w:p w:rsidR="009B4220" w:rsidRPr="006A547A" w:rsidRDefault="009B4220" w:rsidP="006A547A">
      <w:pPr>
        <w:pStyle w:val="pdq2pgselectionanchorcontainer"/>
        <w:jc w:val="both"/>
      </w:pPr>
      <w:bookmarkStart w:id="10" w:name="_Toc478634969"/>
      <w:r w:rsidRPr="006A547A">
        <w:t xml:space="preserve">Obiectivul general la care contribuie furnizarea produselor este </w:t>
      </w:r>
      <w:r w:rsidRPr="006A547A">
        <w:rPr>
          <w:rStyle w:val="Strong"/>
        </w:rPr>
        <w:t>dezvoltarea durabilă a stațiunii Predeal, prin asigurarea funcționării sigure, eficiente și la standarde ridicate a domeniului schiabil, precum și prin reducerea amprentei de carbon asociate turismului de iarnă</w:t>
      </w:r>
      <w:r w:rsidRPr="006A547A">
        <w:t>.</w:t>
      </w:r>
    </w:p>
    <w:p w:rsidR="009B4220" w:rsidRPr="006A547A" w:rsidRDefault="009B4220" w:rsidP="006A547A">
      <w:pPr>
        <w:pStyle w:val="NormalWeb"/>
        <w:jc w:val="both"/>
      </w:pPr>
      <w:r w:rsidRPr="006A547A">
        <w:t xml:space="preserve">Achiziționarea unei mașini hibride de bătut zăpada și a trei tunuri automate mobile pentru producerea zăpezii </w:t>
      </w:r>
      <w:r w:rsidR="00A272EB" w:rsidRPr="00034BDE">
        <w:t>artificiale</w:t>
      </w:r>
      <w:r w:rsidRPr="00034BDE">
        <w:t xml:space="preserve"> </w:t>
      </w:r>
      <w:r w:rsidRPr="006A547A">
        <w:t>contribuie la:</w:t>
      </w:r>
    </w:p>
    <w:p w:rsidR="009B4220" w:rsidRPr="006A547A" w:rsidRDefault="009B4220" w:rsidP="006A547A">
      <w:pPr>
        <w:numPr>
          <w:ilvl w:val="0"/>
          <w:numId w:val="2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pregătirea și întreținerea corespunzătoare a pârtiilor și traseelor sportive; </w:t>
      </w:r>
    </w:p>
    <w:p w:rsidR="009B4220" w:rsidRPr="006A547A" w:rsidRDefault="009B4220" w:rsidP="006A547A">
      <w:pPr>
        <w:numPr>
          <w:ilvl w:val="0"/>
          <w:numId w:val="2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asigurarea condițiilor necesare desfășurării probelor din cadrul FOTE 2027; </w:t>
      </w:r>
    </w:p>
    <w:p w:rsidR="009B4220" w:rsidRPr="006A547A" w:rsidRDefault="009B4220" w:rsidP="006A547A">
      <w:pPr>
        <w:numPr>
          <w:ilvl w:val="0"/>
          <w:numId w:val="2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reducerea dependenței față de condițiile meteorologice și de zăpada naturală; </w:t>
      </w:r>
    </w:p>
    <w:p w:rsidR="009B4220" w:rsidRPr="006A547A" w:rsidRDefault="009B4220" w:rsidP="006A547A">
      <w:pPr>
        <w:numPr>
          <w:ilvl w:val="0"/>
          <w:numId w:val="2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diminuarea consumului de combustibil și energie; </w:t>
      </w:r>
    </w:p>
    <w:p w:rsidR="009B4220" w:rsidRPr="006A547A" w:rsidRDefault="009B4220" w:rsidP="006A547A">
      <w:pPr>
        <w:numPr>
          <w:ilvl w:val="0"/>
          <w:numId w:val="2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reducerea emisiilor de gaze cu efect de seră; </w:t>
      </w:r>
    </w:p>
    <w:p w:rsidR="009B4220" w:rsidRPr="006A547A" w:rsidRDefault="009B4220" w:rsidP="006A547A">
      <w:pPr>
        <w:numPr>
          <w:ilvl w:val="0"/>
          <w:numId w:val="2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creșterea eficienței operaționale și a siguranței în exploatare. </w:t>
      </w:r>
    </w:p>
    <w:p w:rsidR="009B4220" w:rsidRPr="006A547A" w:rsidRDefault="009B4220" w:rsidP="006A547A">
      <w:pPr>
        <w:pStyle w:val="NormalWeb"/>
        <w:jc w:val="both"/>
      </w:pPr>
      <w:r w:rsidRPr="006A547A">
        <w:t xml:space="preserve">Soluția hibridă aferentă mașinii de bătut zăpada urmărește reducerea consumului de combustibil și a emisiilor, iar tunurile automate mobile permit producerea controlată și eficientă energetic a zăpezii tehnice pentru traseele de schi fond și biatlon. </w:t>
      </w:r>
    </w:p>
    <w:p w:rsidR="009B4220" w:rsidRPr="006A547A" w:rsidRDefault="009B4220" w:rsidP="006A547A">
      <w:pPr>
        <w:pStyle w:val="NormalWeb"/>
        <w:jc w:val="both"/>
      </w:pPr>
      <w:r w:rsidRPr="006A547A">
        <w:lastRenderedPageBreak/>
        <w:t>Obiectivul general nu va fi realizat exclusiv prin prezentul contract, ci împreună cu celelalte investiții ale Orașului Predeal privind extinderea și îmbunătățirea domeniului schiabil, asigurarea surselor de apă pentru instalațiile de producere a zăpezii și creșterea eficienței energetice a infrastructurii de iluminat.</w:t>
      </w:r>
    </w:p>
    <w:p w:rsidR="009B4220" w:rsidRPr="006A547A" w:rsidRDefault="009B4220" w:rsidP="006A547A">
      <w:pPr>
        <w:pStyle w:val="NormalWeb"/>
        <w:jc w:val="both"/>
      </w:pPr>
      <w:r w:rsidRPr="006A547A">
        <w:t>Prin implementarea integrată a acestor măsuri se urmărește dezvoltarea unei infrastructuri sportive moderne și durabile, capabile să susțină atât organizarea FOTE 2027, cât și exploatarea ulterioară a domeniului schiabil în condiții de eficiență economică, energetică și de mediu. Cerințele tehnice ale programului de finanțare sunt orientate în mod expres spre reducerea consumului de energie și a emisiilor de gaze cu efect de seră.</w:t>
      </w:r>
    </w:p>
    <w:p w:rsidR="00626B24" w:rsidRPr="006A547A" w:rsidRDefault="00CB6517" w:rsidP="006A547A">
      <w:pPr>
        <w:pStyle w:val="Heading2"/>
        <w:numPr>
          <w:ilvl w:val="0"/>
          <w:numId w:val="0"/>
        </w:numPr>
        <w:spacing w:before="120" w:after="120"/>
        <w:jc w:val="both"/>
        <w:rPr>
          <w:rFonts w:ascii="Times New Roman" w:hAnsi="Times New Roman" w:cs="Times New Roman"/>
          <w:i/>
          <w:sz w:val="24"/>
          <w:szCs w:val="24"/>
        </w:rPr>
      </w:pPr>
      <w:r w:rsidRPr="006A547A">
        <w:rPr>
          <w:rFonts w:ascii="Times New Roman" w:hAnsi="Times New Roman" w:cs="Times New Roman"/>
          <w:sz w:val="24"/>
          <w:szCs w:val="24"/>
        </w:rPr>
        <w:t xml:space="preserve">3.2  </w:t>
      </w:r>
      <w:r w:rsidR="00626B24" w:rsidRPr="006A547A">
        <w:rPr>
          <w:rFonts w:ascii="Times New Roman" w:hAnsi="Times New Roman" w:cs="Times New Roman"/>
          <w:sz w:val="24"/>
          <w:szCs w:val="24"/>
        </w:rPr>
        <w:t>Obiectivul specific la care contribuie furnizarea produs</w:t>
      </w:r>
      <w:bookmarkEnd w:id="10"/>
      <w:r w:rsidR="00313AA3" w:rsidRPr="006A547A">
        <w:rPr>
          <w:rFonts w:ascii="Times New Roman" w:hAnsi="Times New Roman" w:cs="Times New Roman"/>
          <w:sz w:val="24"/>
          <w:szCs w:val="24"/>
        </w:rPr>
        <w:t>elor</w:t>
      </w:r>
    </w:p>
    <w:p w:rsidR="00313AA3" w:rsidRPr="006A547A" w:rsidRDefault="00313AA3" w:rsidP="006A547A">
      <w:pPr>
        <w:pStyle w:val="pdq2pgselectionanchorcontainer"/>
        <w:jc w:val="both"/>
      </w:pPr>
      <w:r w:rsidRPr="006A547A">
        <w:t>Furnizarea produselor urmărește realizarea următoarelor obiective specifice:</w:t>
      </w:r>
    </w:p>
    <w:p w:rsidR="00313AA3" w:rsidRPr="006A547A" w:rsidRDefault="00313AA3" w:rsidP="006A547A">
      <w:pPr>
        <w:pStyle w:val="NormalWeb"/>
        <w:jc w:val="both"/>
      </w:pPr>
      <w:r w:rsidRPr="006A547A">
        <w:t xml:space="preserve">a) </w:t>
      </w:r>
      <w:r w:rsidRPr="006A547A">
        <w:rPr>
          <w:rStyle w:val="Strong"/>
        </w:rPr>
        <w:t>dotarea Domeniului Schiabil Clăbucet cu o mașină hibridă de bătut zăpada</w:t>
      </w:r>
      <w:r w:rsidRPr="006A547A">
        <w:t>, care să asigure pregătirea, nivelarea, compactarea și întreținerea eficientă a pârtiilor, inclusiv a suprafețelor destinate probelor de snowboard din cadrul FOTE 2027;</w:t>
      </w:r>
    </w:p>
    <w:p w:rsidR="00313AA3" w:rsidRPr="006A547A" w:rsidRDefault="00313AA3" w:rsidP="006A547A">
      <w:pPr>
        <w:pStyle w:val="NormalWeb"/>
        <w:jc w:val="both"/>
      </w:pPr>
      <w:r w:rsidRPr="006A547A">
        <w:t xml:space="preserve">b) </w:t>
      </w:r>
      <w:r w:rsidRPr="006A547A">
        <w:rPr>
          <w:rStyle w:val="Strong"/>
        </w:rPr>
        <w:t>dotarea Complexului Național de Schi Fond–Biatlon Valea Râșnoavei cu trei tunuri automate mobile</w:t>
      </w:r>
      <w:r w:rsidRPr="006A547A">
        <w:t xml:space="preserve">, prevăzute cu pompe proprii de apă, pentru producerea flexibilă a zăpezii </w:t>
      </w:r>
      <w:r w:rsidR="00142069" w:rsidRPr="00034BDE">
        <w:t>artificiale</w:t>
      </w:r>
      <w:r w:rsidRPr="00034BDE">
        <w:t xml:space="preserve"> p</w:t>
      </w:r>
      <w:r w:rsidRPr="006A547A">
        <w:t>e traseele de schi fond și biatlon și în zonele de start–sosire;</w:t>
      </w:r>
    </w:p>
    <w:p w:rsidR="00313AA3" w:rsidRPr="006A547A" w:rsidRDefault="00313AA3" w:rsidP="006A547A">
      <w:pPr>
        <w:pStyle w:val="NormalWeb"/>
        <w:jc w:val="both"/>
      </w:pPr>
      <w:r w:rsidRPr="006A547A">
        <w:t xml:space="preserve">c) </w:t>
      </w:r>
      <w:r w:rsidRPr="006A547A">
        <w:rPr>
          <w:rStyle w:val="Strong"/>
        </w:rPr>
        <w:t>asigurarea unui strat de zăpadă corespunzător și a unor suprafețe de concurs sigure</w:t>
      </w:r>
      <w:r w:rsidRPr="006A547A">
        <w:t>, reducând dependența față de cantitatea și calitatea zăpezii naturale;</w:t>
      </w:r>
    </w:p>
    <w:p w:rsidR="00313AA3" w:rsidRPr="006A547A" w:rsidRDefault="00313AA3" w:rsidP="006A547A">
      <w:pPr>
        <w:pStyle w:val="NormalWeb"/>
        <w:jc w:val="both"/>
      </w:pPr>
      <w:r w:rsidRPr="006A547A">
        <w:t xml:space="preserve">d) </w:t>
      </w:r>
      <w:r w:rsidRPr="006A547A">
        <w:rPr>
          <w:rStyle w:val="Strong"/>
        </w:rPr>
        <w:t>creșterea eficienței operaționale</w:t>
      </w:r>
      <w:r w:rsidRPr="006A547A">
        <w:t>, prin reducerea timpului necesar pregătirii pârtiilor și posibilitatea intervenției rapide în funcție de condițiile meteorologice și de programul competițional;</w:t>
      </w:r>
    </w:p>
    <w:p w:rsidR="00313AA3" w:rsidRPr="006A547A" w:rsidRDefault="00313AA3" w:rsidP="006A547A">
      <w:pPr>
        <w:pStyle w:val="NormalWeb"/>
        <w:jc w:val="both"/>
      </w:pPr>
      <w:r w:rsidRPr="006A547A">
        <w:t xml:space="preserve">e) </w:t>
      </w:r>
      <w:r w:rsidRPr="006A547A">
        <w:rPr>
          <w:rStyle w:val="Strong"/>
        </w:rPr>
        <w:t>reducerea consumului de combustibil și energie</w:t>
      </w:r>
      <w:r w:rsidRPr="006A547A">
        <w:t>, prin utilizarea tehnologiei hibride pentru mașina de bătut zăpada și a sistemelor automate cu consum energetic controlat pentru tunurile de zăpadă;</w:t>
      </w:r>
    </w:p>
    <w:p w:rsidR="00313AA3" w:rsidRPr="006A547A" w:rsidRDefault="00313AA3" w:rsidP="006A547A">
      <w:pPr>
        <w:pStyle w:val="NormalWeb"/>
        <w:jc w:val="both"/>
      </w:pPr>
      <w:r w:rsidRPr="006A547A">
        <w:t xml:space="preserve">f) </w:t>
      </w:r>
      <w:r w:rsidRPr="006A547A">
        <w:rPr>
          <w:rStyle w:val="Strong"/>
        </w:rPr>
        <w:t>reducerea emisiilor de gaze cu efect de seră și a impactului asupra mediului</w:t>
      </w:r>
      <w:r w:rsidRPr="006A547A">
        <w:t xml:space="preserve">, în concordanță cu obiectivele programului de finanțare privind dezvoltarea unei infrastructuri sportive durabile; </w:t>
      </w:r>
    </w:p>
    <w:p w:rsidR="00313AA3" w:rsidRPr="006A547A" w:rsidRDefault="00313AA3" w:rsidP="006A547A">
      <w:pPr>
        <w:pStyle w:val="NormalWeb"/>
        <w:jc w:val="both"/>
      </w:pPr>
      <w:r w:rsidRPr="006A547A">
        <w:t xml:space="preserve">g) </w:t>
      </w:r>
      <w:r w:rsidRPr="006A547A">
        <w:rPr>
          <w:rStyle w:val="Strong"/>
        </w:rPr>
        <w:t>asigurarea disponibilității și funcționalității echipamentelor pentru organizarea FOTE 2027</w:t>
      </w:r>
      <w:r w:rsidRPr="006A547A">
        <w:t>, precum și utilizarea acestora ulterior pentru întreținerea infrastructurii sportive și turistice a Orașului Predeal.</w:t>
      </w:r>
    </w:p>
    <w:p w:rsidR="00313AA3" w:rsidRPr="006A547A" w:rsidRDefault="00313AA3" w:rsidP="006A547A">
      <w:pPr>
        <w:pStyle w:val="NormalWeb"/>
        <w:jc w:val="both"/>
      </w:pPr>
      <w:r w:rsidRPr="006A547A">
        <w:t>Realizarea acestor obiective va fi susținută și de celelalte investiții privind extinderea domeniului schiabil, dezvoltarea surselor de alimentare cu apă pentru instalațiile de înzăpezire și creșterea eficienței energetice a infrastructurii de iluminat. Echipamentele achiziționate trebuie menținute funcționale pentru o perioadă de cel puțin cinci ani de la finalizarea proiectului</w:t>
      </w:r>
      <w:r w:rsidR="00C84BAD">
        <w:t>.</w:t>
      </w:r>
    </w:p>
    <w:p w:rsidR="0063467A" w:rsidRPr="006A547A" w:rsidRDefault="0063467A" w:rsidP="006A547A">
      <w:pPr>
        <w:pStyle w:val="ListParagraph"/>
        <w:jc w:val="both"/>
        <w:rPr>
          <w:rFonts w:ascii="Times New Roman" w:hAnsi="Times New Roman" w:cs="Times New Roman"/>
          <w:b/>
          <w:sz w:val="24"/>
          <w:szCs w:val="24"/>
        </w:rPr>
      </w:pPr>
    </w:p>
    <w:p w:rsidR="00626B24" w:rsidRPr="006A547A" w:rsidRDefault="007A34FF" w:rsidP="006A547A">
      <w:pPr>
        <w:pStyle w:val="Heading2"/>
        <w:numPr>
          <w:ilvl w:val="1"/>
          <w:numId w:val="8"/>
        </w:numPr>
        <w:spacing w:before="120" w:after="120"/>
        <w:ind w:left="0" w:firstLine="0"/>
        <w:jc w:val="both"/>
        <w:rPr>
          <w:rFonts w:ascii="Times New Roman" w:hAnsi="Times New Roman" w:cs="Times New Roman"/>
          <w:i/>
          <w:sz w:val="24"/>
          <w:szCs w:val="24"/>
        </w:rPr>
      </w:pPr>
      <w:bookmarkStart w:id="11" w:name="_Toc478634970"/>
      <w:r w:rsidRPr="006A547A">
        <w:rPr>
          <w:rFonts w:ascii="Times New Roman" w:hAnsi="Times New Roman" w:cs="Times New Roman"/>
          <w:sz w:val="24"/>
          <w:szCs w:val="24"/>
        </w:rPr>
        <w:t>Descrierea p</w:t>
      </w:r>
      <w:r w:rsidR="00863879" w:rsidRPr="006A547A">
        <w:rPr>
          <w:rFonts w:ascii="Times New Roman" w:hAnsi="Times New Roman" w:cs="Times New Roman"/>
          <w:sz w:val="24"/>
          <w:szCs w:val="24"/>
        </w:rPr>
        <w:t>rodus</w:t>
      </w:r>
      <w:r w:rsidR="00EB2063" w:rsidRPr="006A547A">
        <w:rPr>
          <w:rFonts w:ascii="Times New Roman" w:hAnsi="Times New Roman" w:cs="Times New Roman"/>
          <w:sz w:val="24"/>
          <w:szCs w:val="24"/>
        </w:rPr>
        <w:t xml:space="preserve">elor solicitate </w:t>
      </w:r>
      <w:bookmarkEnd w:id="11"/>
    </w:p>
    <w:p w:rsidR="00EB2063" w:rsidRPr="006A547A" w:rsidRDefault="00EB2063" w:rsidP="006A547A">
      <w:pPr>
        <w:pStyle w:val="pdq2pgselectionanchorcontainer"/>
        <w:jc w:val="both"/>
      </w:pPr>
      <w:bookmarkStart w:id="12" w:name="_Toc478634971"/>
      <w:r w:rsidRPr="006A547A">
        <w:t>Prin prezenta procedură, Autoritatea Contractantă urmărește achiziționarea unor echipamente complete, funcționale și eficiente energetic, destinate pregătirii și întreținerii pârtiilor și producerii zăpezii tehnice.</w:t>
      </w:r>
    </w:p>
    <w:p w:rsidR="00EB2063" w:rsidRPr="006A547A" w:rsidRDefault="00EB2063" w:rsidP="006A547A">
      <w:pPr>
        <w:pStyle w:val="NormalWeb"/>
        <w:jc w:val="both"/>
      </w:pPr>
      <w:r w:rsidRPr="006A547A">
        <w:t>Produsele solicitate sunt împărțite în două loturi:</w:t>
      </w:r>
    </w:p>
    <w:p w:rsidR="00EB2063" w:rsidRPr="00017D9B" w:rsidRDefault="00EB2063" w:rsidP="006A547A">
      <w:pPr>
        <w:pStyle w:val="Heading4"/>
        <w:numPr>
          <w:ilvl w:val="0"/>
          <w:numId w:val="0"/>
        </w:numPr>
        <w:ind w:left="864"/>
        <w:jc w:val="both"/>
        <w:rPr>
          <w:rFonts w:ascii="Times New Roman" w:hAnsi="Times New Roman" w:cs="Times New Roman"/>
          <w:i w:val="0"/>
          <w:iCs w:val="0"/>
          <w:color w:val="auto"/>
          <w:sz w:val="24"/>
          <w:szCs w:val="24"/>
          <w:u w:val="single"/>
        </w:rPr>
      </w:pPr>
      <w:r w:rsidRPr="00017D9B">
        <w:rPr>
          <w:rFonts w:ascii="Times New Roman" w:hAnsi="Times New Roman" w:cs="Times New Roman"/>
          <w:i w:val="0"/>
          <w:iCs w:val="0"/>
          <w:color w:val="auto"/>
          <w:sz w:val="24"/>
          <w:szCs w:val="24"/>
          <w:u w:val="single"/>
        </w:rPr>
        <w:lastRenderedPageBreak/>
        <w:t>Lotul 1 – Mașină hibridă de bătut zăpada</w:t>
      </w:r>
    </w:p>
    <w:p w:rsidR="00EB2063" w:rsidRPr="006A547A" w:rsidRDefault="00EB2063" w:rsidP="006A547A">
      <w:pPr>
        <w:pStyle w:val="NormalWeb"/>
        <w:jc w:val="both"/>
      </w:pPr>
      <w:r w:rsidRPr="006A547A">
        <w:t>Se solicită furnizarea unei mașini autopropulsate de bătut zăpada, deplasabilă pe șenile și echipată cu sistem hibrid de propulsie și recuperare a energiei.</w:t>
      </w:r>
    </w:p>
    <w:p w:rsidR="00EB2063" w:rsidRPr="006A547A" w:rsidRDefault="00EB2063" w:rsidP="006A547A">
      <w:pPr>
        <w:pStyle w:val="NormalWeb"/>
        <w:jc w:val="both"/>
      </w:pPr>
      <w:r w:rsidRPr="006A547A">
        <w:t>Utilajul va fi destinat pregătirii, nivelării, compactării și întreținerii stratului de zăpadă pe pârtiile Domeniului Schiabil Clăbucet. Acesta trebuie să asigure stabilitate și siguranță în deplasarea pe teren înclinat, capacitate ridicată de lucru și reducerea consumului de combustibil și a emisiilor.</w:t>
      </w:r>
    </w:p>
    <w:p w:rsidR="00EB2063" w:rsidRPr="006A547A" w:rsidRDefault="00EB2063" w:rsidP="006A547A">
      <w:pPr>
        <w:pStyle w:val="NormalWeb"/>
        <w:jc w:val="both"/>
      </w:pPr>
      <w:r w:rsidRPr="006A547A">
        <w:t>Produsul va fi livrat complet echipat, împreună cu toate accesoriile și dotările necesare utilizării sale în condițiile prevăzute în Caietul de sarcini.</w:t>
      </w:r>
    </w:p>
    <w:p w:rsidR="00142069" w:rsidRDefault="00EB2063" w:rsidP="00142069">
      <w:pPr>
        <w:pStyle w:val="NormalWeb"/>
        <w:spacing w:before="0" w:beforeAutospacing="0" w:after="0" w:afterAutospacing="0"/>
        <w:jc w:val="both"/>
        <w:rPr>
          <w:b/>
        </w:rPr>
      </w:pPr>
      <w:r w:rsidRPr="006A547A">
        <w:rPr>
          <w:rStyle w:val="Strong"/>
        </w:rPr>
        <w:t>Cantitate:</w:t>
      </w:r>
      <w:r w:rsidR="00142069" w:rsidRPr="00142069">
        <w:rPr>
          <w:b/>
        </w:rPr>
        <w:t>1</w:t>
      </w:r>
      <w:r w:rsidRPr="00142069">
        <w:rPr>
          <w:b/>
        </w:rPr>
        <w:t>bucată.</w:t>
      </w:r>
    </w:p>
    <w:p w:rsidR="00EB2063" w:rsidRPr="00142069" w:rsidRDefault="00EB2063" w:rsidP="00142069">
      <w:pPr>
        <w:pStyle w:val="NormalWeb"/>
        <w:spacing w:before="0" w:beforeAutospacing="0" w:after="0" w:afterAutospacing="0"/>
        <w:jc w:val="both"/>
        <w:rPr>
          <w:b/>
        </w:rPr>
      </w:pPr>
      <w:r w:rsidRPr="006A547A">
        <w:br/>
      </w:r>
      <w:r w:rsidRPr="006A547A">
        <w:rPr>
          <w:rStyle w:val="Strong"/>
        </w:rPr>
        <w:t>Locul livrării:</w:t>
      </w:r>
      <w:r w:rsidRPr="006A547A">
        <w:t xml:space="preserve"> Domeniul Schiabil Clăbucet, Orașul Predeal.</w:t>
      </w:r>
    </w:p>
    <w:p w:rsidR="00EB2063" w:rsidRPr="00017D9B" w:rsidRDefault="00EB2063" w:rsidP="006A547A">
      <w:pPr>
        <w:pStyle w:val="Heading4"/>
        <w:numPr>
          <w:ilvl w:val="0"/>
          <w:numId w:val="0"/>
        </w:numPr>
        <w:ind w:left="864"/>
        <w:jc w:val="both"/>
        <w:rPr>
          <w:rFonts w:ascii="Times New Roman" w:hAnsi="Times New Roman" w:cs="Times New Roman"/>
          <w:i w:val="0"/>
          <w:iCs w:val="0"/>
          <w:color w:val="auto"/>
          <w:sz w:val="24"/>
          <w:szCs w:val="24"/>
          <w:u w:val="single"/>
        </w:rPr>
      </w:pPr>
      <w:r w:rsidRPr="00017D9B">
        <w:rPr>
          <w:rFonts w:ascii="Times New Roman" w:hAnsi="Times New Roman" w:cs="Times New Roman"/>
          <w:i w:val="0"/>
          <w:iCs w:val="0"/>
          <w:color w:val="auto"/>
          <w:sz w:val="24"/>
          <w:szCs w:val="24"/>
          <w:u w:val="single"/>
        </w:rPr>
        <w:t xml:space="preserve">Lotul 2 – Tunuri automate mobile pentru producerea zăpezii </w:t>
      </w:r>
      <w:r w:rsidR="00017D9B">
        <w:rPr>
          <w:rFonts w:ascii="Times New Roman" w:hAnsi="Times New Roman" w:cs="Times New Roman"/>
          <w:i w:val="0"/>
          <w:iCs w:val="0"/>
          <w:color w:val="auto"/>
          <w:sz w:val="24"/>
          <w:szCs w:val="24"/>
          <w:u w:val="single"/>
        </w:rPr>
        <w:t>artificiale</w:t>
      </w:r>
    </w:p>
    <w:p w:rsidR="00EB2063" w:rsidRPr="006A547A" w:rsidRDefault="00EB2063" w:rsidP="006A547A">
      <w:pPr>
        <w:pStyle w:val="NormalWeb"/>
        <w:jc w:val="both"/>
      </w:pPr>
      <w:r w:rsidRPr="006A547A">
        <w:t xml:space="preserve">Se solicită furnizarea a trei tunuri automate mobile pentru producerea zăpezii </w:t>
      </w:r>
      <w:r w:rsidR="00017D9B">
        <w:t>artificiale</w:t>
      </w:r>
      <w:r w:rsidRPr="006A547A">
        <w:t>, destinate utilizării pe traseele de schi fond și biatlon și în zonele de start–sosire.</w:t>
      </w:r>
    </w:p>
    <w:p w:rsidR="00EB2063" w:rsidRPr="006A547A" w:rsidRDefault="00EB2063" w:rsidP="006A547A">
      <w:pPr>
        <w:pStyle w:val="NormalWeb"/>
        <w:jc w:val="both"/>
      </w:pPr>
      <w:r w:rsidRPr="006A547A">
        <w:t>Fiecare tun va fi prevăzut cu pompă de apă proprie și va permite funcționarea automată, monitorizarea parametrilor de lucru și adaptarea procesului de producere a zăpezii la condițiile de temperatură și umiditate.</w:t>
      </w:r>
    </w:p>
    <w:p w:rsidR="00EB2063" w:rsidRPr="006A547A" w:rsidRDefault="00EB2063" w:rsidP="006A547A">
      <w:pPr>
        <w:pStyle w:val="NormalWeb"/>
        <w:jc w:val="both"/>
      </w:pPr>
      <w:r w:rsidRPr="006A547A">
        <w:t>Caracterul mobil al echipamentelor trebuie să permită deplasarea și utilizarea acestora în diferite zone ale amplasamentului, în funcție de necesitățile operaționale.</w:t>
      </w:r>
    </w:p>
    <w:p w:rsidR="00EB2063" w:rsidRPr="006A547A" w:rsidRDefault="00EB2063" w:rsidP="006A547A">
      <w:pPr>
        <w:pStyle w:val="NormalWeb"/>
        <w:jc w:val="both"/>
      </w:pPr>
      <w:r w:rsidRPr="006A547A">
        <w:t>Produsele vor fi livrate complet echipate, împreună cu toate componentele, cablurile, furtunurile, sistemele de conectare și accesoriile necesare funcționării.</w:t>
      </w:r>
    </w:p>
    <w:p w:rsidR="00017D9B" w:rsidRDefault="00EB2063" w:rsidP="00017D9B">
      <w:pPr>
        <w:pStyle w:val="NormalWeb"/>
        <w:spacing w:before="0" w:beforeAutospacing="0" w:after="0" w:afterAutospacing="0"/>
        <w:jc w:val="both"/>
        <w:rPr>
          <w:rStyle w:val="Strong"/>
        </w:rPr>
      </w:pPr>
      <w:r w:rsidRPr="006A547A">
        <w:rPr>
          <w:rStyle w:val="Strong"/>
        </w:rPr>
        <w:t>Cantitate:</w:t>
      </w:r>
      <w:r w:rsidR="00017D9B" w:rsidRPr="00017D9B">
        <w:rPr>
          <w:b/>
        </w:rPr>
        <w:t>3</w:t>
      </w:r>
      <w:r w:rsidRPr="00017D9B">
        <w:rPr>
          <w:b/>
        </w:rPr>
        <w:t>bucăți.</w:t>
      </w:r>
    </w:p>
    <w:p w:rsidR="00EB2063" w:rsidRPr="006A547A" w:rsidRDefault="00EB2063" w:rsidP="00017D9B">
      <w:pPr>
        <w:pStyle w:val="NormalWeb"/>
        <w:spacing w:before="0" w:beforeAutospacing="0" w:after="0" w:afterAutospacing="0"/>
        <w:jc w:val="both"/>
      </w:pPr>
      <w:r w:rsidRPr="00017D9B">
        <w:rPr>
          <w:rStyle w:val="Strong"/>
        </w:rPr>
        <w:br/>
      </w:r>
      <w:r w:rsidRPr="006A547A">
        <w:rPr>
          <w:rStyle w:val="Strong"/>
        </w:rPr>
        <w:t>Locul livrării:</w:t>
      </w:r>
      <w:r w:rsidRPr="006A547A">
        <w:t xml:space="preserve"> Complexul Național de Schi Fond–Biatlon Valea Râșnoavei, Orașul Predeal.</w:t>
      </w:r>
    </w:p>
    <w:p w:rsidR="00EB2063" w:rsidRPr="006A547A" w:rsidRDefault="00EB2063" w:rsidP="006A547A">
      <w:pPr>
        <w:pStyle w:val="NormalWeb"/>
        <w:jc w:val="both"/>
      </w:pPr>
      <w:r w:rsidRPr="006A547A">
        <w:t xml:space="preserve">Produsele și cantitățile solicitate corespund cererii de finanțare aprobate, respectiv o mașină hibridă de bătut zăpada și trei tunuri automate mobile pentru producerea zăpezii </w:t>
      </w:r>
      <w:r w:rsidR="00017D9B">
        <w:t>artificiale</w:t>
      </w:r>
      <w:r w:rsidRPr="006A547A">
        <w:t xml:space="preserve">. </w:t>
      </w:r>
    </w:p>
    <w:p w:rsidR="00EB2063" w:rsidRPr="006A547A" w:rsidRDefault="00EB2063" w:rsidP="006A547A">
      <w:pPr>
        <w:pStyle w:val="Heading4"/>
        <w:numPr>
          <w:ilvl w:val="0"/>
          <w:numId w:val="0"/>
        </w:numPr>
        <w:ind w:left="864"/>
        <w:jc w:val="both"/>
        <w:rPr>
          <w:rFonts w:ascii="Times New Roman" w:hAnsi="Times New Roman" w:cs="Times New Roman"/>
          <w:b w:val="0"/>
          <w:color w:val="auto"/>
          <w:sz w:val="24"/>
          <w:szCs w:val="24"/>
        </w:rPr>
      </w:pPr>
      <w:r w:rsidRPr="006A547A">
        <w:rPr>
          <w:rFonts w:ascii="Times New Roman" w:hAnsi="Times New Roman" w:cs="Times New Roman"/>
          <w:b w:val="0"/>
          <w:color w:val="auto"/>
          <w:sz w:val="24"/>
          <w:szCs w:val="24"/>
        </w:rPr>
        <w:t>Operațiuni cu titlu accesoriu</w:t>
      </w:r>
    </w:p>
    <w:p w:rsidR="00EB2063" w:rsidRPr="006A547A" w:rsidRDefault="00EB2063" w:rsidP="006A547A">
      <w:pPr>
        <w:pStyle w:val="NormalWeb"/>
        <w:jc w:val="both"/>
      </w:pPr>
      <w:r w:rsidRPr="006A547A">
        <w:t>Pentru fiecare lot, contractantul va asigura, în ordine cronologică, următoarele activități:</w:t>
      </w:r>
    </w:p>
    <w:p w:rsidR="00EB2063" w:rsidRPr="006A547A" w:rsidRDefault="00EB2063" w:rsidP="006A547A">
      <w:pPr>
        <w:numPr>
          <w:ilvl w:val="0"/>
          <w:numId w:val="2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pregătirea produselor și efectuarea verificărilor înainte de livrare; </w:t>
      </w:r>
    </w:p>
    <w:p w:rsidR="00EB2063" w:rsidRPr="006A547A" w:rsidRDefault="00EB2063" w:rsidP="006A547A">
      <w:pPr>
        <w:numPr>
          <w:ilvl w:val="0"/>
          <w:numId w:val="2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transportul și livrarea la amplasamentul indicat; </w:t>
      </w:r>
    </w:p>
    <w:p w:rsidR="00EB2063" w:rsidRPr="006A547A" w:rsidRDefault="00EB2063" w:rsidP="006A547A">
      <w:pPr>
        <w:numPr>
          <w:ilvl w:val="0"/>
          <w:numId w:val="2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descărcarea și poziționarea produselor; </w:t>
      </w:r>
    </w:p>
    <w:p w:rsidR="00EB2063" w:rsidRPr="006A547A" w:rsidRDefault="00EB2063" w:rsidP="006A547A">
      <w:pPr>
        <w:numPr>
          <w:ilvl w:val="0"/>
          <w:numId w:val="2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montarea și instalarea componentelor livrate separat, după caz; </w:t>
      </w:r>
    </w:p>
    <w:p w:rsidR="00EB2063" w:rsidRPr="006A547A" w:rsidRDefault="00EB2063" w:rsidP="006A547A">
      <w:pPr>
        <w:numPr>
          <w:ilvl w:val="0"/>
          <w:numId w:val="2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racordarea, configurarea și pregătirea pentru exploatare; </w:t>
      </w:r>
    </w:p>
    <w:p w:rsidR="00EB2063" w:rsidRPr="006A547A" w:rsidRDefault="00EB2063" w:rsidP="006A547A">
      <w:pPr>
        <w:numPr>
          <w:ilvl w:val="0"/>
          <w:numId w:val="2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efectuarea testelor și probelor de funcționare; </w:t>
      </w:r>
    </w:p>
    <w:p w:rsidR="00EB2063" w:rsidRPr="006A547A" w:rsidRDefault="00EB2063" w:rsidP="006A547A">
      <w:pPr>
        <w:numPr>
          <w:ilvl w:val="0"/>
          <w:numId w:val="2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punerea în funcțiune; </w:t>
      </w:r>
    </w:p>
    <w:p w:rsidR="00EB2063" w:rsidRPr="006A547A" w:rsidRDefault="00EB2063" w:rsidP="006A547A">
      <w:pPr>
        <w:numPr>
          <w:ilvl w:val="0"/>
          <w:numId w:val="2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instruirea personalului desemnat de Autoritatea Contractantă; </w:t>
      </w:r>
    </w:p>
    <w:p w:rsidR="00EB2063" w:rsidRPr="006A547A" w:rsidRDefault="00EB2063" w:rsidP="006A547A">
      <w:pPr>
        <w:numPr>
          <w:ilvl w:val="0"/>
          <w:numId w:val="2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predarea documentației tehnice și de conformitate; </w:t>
      </w:r>
    </w:p>
    <w:p w:rsidR="00EB2063" w:rsidRPr="006A547A" w:rsidRDefault="00EB2063" w:rsidP="006A547A">
      <w:pPr>
        <w:numPr>
          <w:ilvl w:val="0"/>
          <w:numId w:val="2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asigurarea garanției, mentenanței și suportului tehnic. </w:t>
      </w:r>
    </w:p>
    <w:p w:rsidR="00EB2063" w:rsidRPr="006A547A" w:rsidRDefault="00EB2063" w:rsidP="006A547A">
      <w:pPr>
        <w:pStyle w:val="NormalWeb"/>
        <w:jc w:val="both"/>
      </w:pPr>
      <w:r w:rsidRPr="006A547A">
        <w:t>Documentația predată va include cel puțin:</w:t>
      </w:r>
    </w:p>
    <w:p w:rsidR="00EB2063" w:rsidRPr="006A547A" w:rsidRDefault="00EB2063" w:rsidP="006A547A">
      <w:pPr>
        <w:numPr>
          <w:ilvl w:val="0"/>
          <w:numId w:val="2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declarațiile și certificatele de conformitate; </w:t>
      </w:r>
    </w:p>
    <w:p w:rsidR="00EB2063" w:rsidRPr="006A547A" w:rsidRDefault="00EB2063" w:rsidP="006A547A">
      <w:pPr>
        <w:numPr>
          <w:ilvl w:val="0"/>
          <w:numId w:val="2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lastRenderedPageBreak/>
        <w:t xml:space="preserve">fișele tehnice ale produselor; </w:t>
      </w:r>
    </w:p>
    <w:p w:rsidR="00EB2063" w:rsidRPr="006A547A" w:rsidRDefault="00EB2063" w:rsidP="006A547A">
      <w:pPr>
        <w:numPr>
          <w:ilvl w:val="0"/>
          <w:numId w:val="2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manualele de utilizare, întreținere și service, în limba română; </w:t>
      </w:r>
    </w:p>
    <w:p w:rsidR="00EB2063" w:rsidRPr="006A547A" w:rsidRDefault="00EB2063" w:rsidP="006A547A">
      <w:pPr>
        <w:numPr>
          <w:ilvl w:val="0"/>
          <w:numId w:val="2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documentele de garanție; </w:t>
      </w:r>
    </w:p>
    <w:p w:rsidR="00EB2063" w:rsidRPr="006A547A" w:rsidRDefault="00EB2063" w:rsidP="006A547A">
      <w:pPr>
        <w:numPr>
          <w:ilvl w:val="0"/>
          <w:numId w:val="2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rapoartele de testare și punere în funcțiune; </w:t>
      </w:r>
    </w:p>
    <w:p w:rsidR="00EB2063" w:rsidRPr="006A547A" w:rsidRDefault="00EB2063" w:rsidP="006A547A">
      <w:pPr>
        <w:numPr>
          <w:ilvl w:val="0"/>
          <w:numId w:val="2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lista operațiunilor de mentenanță; </w:t>
      </w:r>
    </w:p>
    <w:p w:rsidR="00EB2063" w:rsidRPr="006A547A" w:rsidRDefault="00EB2063" w:rsidP="006A547A">
      <w:pPr>
        <w:numPr>
          <w:ilvl w:val="0"/>
          <w:numId w:val="2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lista consumabilelor și pieselor de schimb recomandate. </w:t>
      </w:r>
    </w:p>
    <w:p w:rsidR="00EB2063" w:rsidRPr="006A547A" w:rsidRDefault="00EB2063" w:rsidP="006A547A">
      <w:pPr>
        <w:pStyle w:val="NormalWeb"/>
        <w:jc w:val="both"/>
      </w:pPr>
      <w:r w:rsidRPr="006A547A">
        <w:t>În perioada de garanție, contractantul va asigura diagnosticarea și remedierea defecțiunilor, înlocuirea componentelor neconforme sau defecte și efectuarea intervențiilor necesare readucerii produselor în stare normală de funcționare, fără costuri suplimentare pentru Autoritatea Contractantă, în condițiile stabilite prin contract.</w:t>
      </w:r>
    </w:p>
    <w:p w:rsidR="00EB2063" w:rsidRPr="006A547A" w:rsidRDefault="00EB2063" w:rsidP="006A547A">
      <w:pPr>
        <w:pStyle w:val="NormalWeb"/>
        <w:jc w:val="both"/>
      </w:pPr>
      <w:r w:rsidRPr="006A547A">
        <w:t xml:space="preserve">Rezultatul așteptat îl reprezintă livrarea, recepționarea și punerea în funcțiune a unor produse complete, conforme cu cerințele tehnice, apte pentru utilizarea prevăzută și însoțite de toate documentele necesare exploatării, întreținerii și decontării acestora. Contractul de finanțare impune includerea în documentația achiziției a cerințelor tehnice minime prevăzute în Ghidul de finanțare. </w:t>
      </w:r>
    </w:p>
    <w:p w:rsidR="00EB2063" w:rsidRPr="006A547A" w:rsidRDefault="00EB2063" w:rsidP="006A547A">
      <w:pPr>
        <w:pStyle w:val="NormalWeb"/>
        <w:jc w:val="both"/>
      </w:pPr>
      <w:r w:rsidRPr="006A547A">
        <w:t>În derularea contractului, activitatea contractantului va fi guvernată de următoarele principii:</w:t>
      </w:r>
    </w:p>
    <w:p w:rsidR="00EB2063" w:rsidRPr="006A547A" w:rsidRDefault="00EB2063" w:rsidP="006A547A">
      <w:pPr>
        <w:pStyle w:val="NormalWeb"/>
        <w:jc w:val="both"/>
      </w:pPr>
      <w:r w:rsidRPr="006A547A">
        <w:t>a) contractantul va acționa în interesul Autorității Contractante, în condițiile și limitele stabilite prin documentația de atribuire și prin contract;</w:t>
      </w:r>
    </w:p>
    <w:p w:rsidR="00EB2063" w:rsidRPr="006A547A" w:rsidRDefault="00EB2063" w:rsidP="006A547A">
      <w:pPr>
        <w:pStyle w:val="NormalWeb"/>
        <w:jc w:val="both"/>
      </w:pPr>
      <w:r w:rsidRPr="006A547A">
        <w:t>b) contractantul va urmări realizarea obiectivelor contractului și utilizarea eficientă a resurselor necesare furnizării, instalării, punerii în funcțiune și menținerii în stare de funcționare a produselor.</w:t>
      </w:r>
    </w:p>
    <w:p w:rsidR="00626B24" w:rsidRPr="006A547A" w:rsidRDefault="00626B24" w:rsidP="006A547A">
      <w:pPr>
        <w:pStyle w:val="Heading2"/>
        <w:numPr>
          <w:ilvl w:val="2"/>
          <w:numId w:val="9"/>
        </w:numPr>
        <w:spacing w:before="120" w:after="120"/>
        <w:ind w:firstLine="0"/>
        <w:jc w:val="both"/>
        <w:rPr>
          <w:rFonts w:ascii="Times New Roman" w:hAnsi="Times New Roman" w:cs="Times New Roman"/>
          <w:sz w:val="24"/>
          <w:szCs w:val="24"/>
        </w:rPr>
      </w:pPr>
      <w:r w:rsidRPr="006A547A">
        <w:rPr>
          <w:rFonts w:ascii="Times New Roman" w:hAnsi="Times New Roman" w:cs="Times New Roman"/>
          <w:sz w:val="24"/>
          <w:szCs w:val="24"/>
        </w:rPr>
        <w:t>Produs</w:t>
      </w:r>
      <w:r w:rsidR="00DD7B4B" w:rsidRPr="006A547A">
        <w:rPr>
          <w:rFonts w:ascii="Times New Roman" w:hAnsi="Times New Roman" w:cs="Times New Roman"/>
          <w:sz w:val="24"/>
          <w:szCs w:val="24"/>
        </w:rPr>
        <w:t xml:space="preserve">ul </w:t>
      </w:r>
      <w:r w:rsidRPr="006A547A">
        <w:rPr>
          <w:rFonts w:ascii="Times New Roman" w:hAnsi="Times New Roman" w:cs="Times New Roman"/>
          <w:sz w:val="24"/>
          <w:szCs w:val="24"/>
        </w:rPr>
        <w:t>solicitat</w:t>
      </w:r>
      <w:bookmarkEnd w:id="12"/>
    </w:p>
    <w:p w:rsidR="001F544C" w:rsidRPr="006A547A" w:rsidRDefault="001F544C" w:rsidP="006A547A">
      <w:pPr>
        <w:pStyle w:val="Heading2"/>
        <w:ind w:firstLine="0"/>
        <w:jc w:val="both"/>
        <w:rPr>
          <w:rFonts w:ascii="Times New Roman" w:hAnsi="Times New Roman" w:cs="Times New Roman"/>
          <w:sz w:val="24"/>
          <w:szCs w:val="24"/>
        </w:rPr>
      </w:pPr>
      <w:r w:rsidRPr="006A547A">
        <w:rPr>
          <w:rFonts w:ascii="Times New Roman" w:hAnsi="Times New Roman" w:cs="Times New Roman"/>
          <w:sz w:val="24"/>
          <w:szCs w:val="24"/>
        </w:rPr>
        <w:t>3.3.1. Produse solicitate</w:t>
      </w:r>
    </w:p>
    <w:p w:rsidR="001F544C" w:rsidRPr="006A547A" w:rsidRDefault="001F544C" w:rsidP="006A547A">
      <w:pPr>
        <w:pStyle w:val="NormalWeb"/>
        <w:jc w:val="both"/>
      </w:pPr>
      <w:r w:rsidRPr="006A547A">
        <w:t xml:space="preserve">Prin prezenta procedură se urmărește achiziționarea unei mașini hibride de bătut zăpada și a trei tunuri automate mobile pentru producerea zăpezii </w:t>
      </w:r>
      <w:r w:rsidR="00017D9B">
        <w:t>artificiale</w:t>
      </w:r>
      <w:r w:rsidRPr="006A547A">
        <w:t>. Achiziția este împărțită în două loturi, astfel:</w:t>
      </w:r>
    </w:p>
    <w:p w:rsidR="00017D9B" w:rsidRPr="00B64504" w:rsidRDefault="001F544C" w:rsidP="00017D9B">
      <w:pPr>
        <w:pStyle w:val="Heading3"/>
        <w:ind w:firstLine="0"/>
        <w:jc w:val="both"/>
        <w:rPr>
          <w:rFonts w:ascii="Times New Roman" w:hAnsi="Times New Roman" w:cs="Times New Roman"/>
          <w:color w:val="auto"/>
          <w:sz w:val="24"/>
          <w:szCs w:val="24"/>
          <w:u w:val="single"/>
        </w:rPr>
      </w:pPr>
      <w:r w:rsidRPr="00017D9B">
        <w:rPr>
          <w:rFonts w:ascii="Times New Roman" w:hAnsi="Times New Roman" w:cs="Times New Roman"/>
          <w:color w:val="auto"/>
          <w:sz w:val="24"/>
          <w:szCs w:val="24"/>
          <w:u w:val="single"/>
        </w:rPr>
        <w:t>Lotul 1 – Mașină hibridă de bătut zăpada</w:t>
      </w:r>
    </w:p>
    <w:tbl>
      <w:tblPr>
        <w:tblpPr w:leftFromText="180" w:rightFromText="180" w:vertAnchor="text" w:tblpXSpec="center" w:tblpY="1"/>
        <w:tblOverlap w:val="never"/>
        <w:tblW w:w="1088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1119"/>
        <w:gridCol w:w="1059"/>
        <w:gridCol w:w="990"/>
        <w:gridCol w:w="1260"/>
        <w:gridCol w:w="1260"/>
        <w:gridCol w:w="1710"/>
        <w:gridCol w:w="1890"/>
        <w:gridCol w:w="1597"/>
      </w:tblGrid>
      <w:tr w:rsidR="00017D9B" w:rsidRPr="0063467A" w:rsidTr="001358EF">
        <w:trPr>
          <w:trHeight w:val="666"/>
          <w:tblHeader/>
        </w:trPr>
        <w:tc>
          <w:tcPr>
            <w:tcW w:w="1119" w:type="dxa"/>
          </w:tcPr>
          <w:p w:rsidR="00017D9B" w:rsidRPr="001B3043" w:rsidRDefault="00017D9B"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Denumirea echipamentului/utilajului</w:t>
            </w:r>
          </w:p>
        </w:tc>
        <w:tc>
          <w:tcPr>
            <w:tcW w:w="1059" w:type="dxa"/>
            <w:vAlign w:val="center"/>
          </w:tcPr>
          <w:p w:rsidR="00017D9B" w:rsidRPr="001B3043" w:rsidRDefault="00017D9B" w:rsidP="0096280F">
            <w:pPr>
              <w:spacing w:before="120" w:after="120" w:line="276" w:lineRule="auto"/>
              <w:jc w:val="center"/>
              <w:rPr>
                <w:rFonts w:ascii="Cambria" w:hAnsi="Cambria" w:cs="Times New Roman"/>
                <w:b/>
                <w:sz w:val="20"/>
                <w:szCs w:val="20"/>
              </w:rPr>
            </w:pPr>
            <w:r w:rsidRPr="001B3043">
              <w:rPr>
                <w:rFonts w:ascii="Cambria" w:hAnsi="Cambria" w:cs="Times New Roman"/>
                <w:b/>
                <w:iCs/>
                <w:sz w:val="20"/>
                <w:szCs w:val="20"/>
              </w:rPr>
              <w:t>Cantitate</w:t>
            </w:r>
          </w:p>
        </w:tc>
        <w:tc>
          <w:tcPr>
            <w:tcW w:w="990" w:type="dxa"/>
            <w:vAlign w:val="center"/>
          </w:tcPr>
          <w:p w:rsidR="00017D9B" w:rsidRPr="001B3043" w:rsidRDefault="00017D9B"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Unitate de măsură</w:t>
            </w:r>
          </w:p>
        </w:tc>
        <w:tc>
          <w:tcPr>
            <w:tcW w:w="1260" w:type="dxa"/>
            <w:vAlign w:val="center"/>
          </w:tcPr>
          <w:p w:rsidR="00017D9B" w:rsidRPr="001B3043" w:rsidRDefault="00017D9B"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Loc de livrare</w:t>
            </w:r>
          </w:p>
        </w:tc>
        <w:tc>
          <w:tcPr>
            <w:tcW w:w="1260" w:type="dxa"/>
            <w:vAlign w:val="center"/>
          </w:tcPr>
          <w:p w:rsidR="00017D9B" w:rsidRPr="001B3043" w:rsidRDefault="00017D9B"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Data de livrare solicitată</w:t>
            </w:r>
          </w:p>
        </w:tc>
        <w:tc>
          <w:tcPr>
            <w:tcW w:w="1710" w:type="dxa"/>
            <w:vAlign w:val="center"/>
          </w:tcPr>
          <w:p w:rsidR="00017D9B" w:rsidRPr="001B3043" w:rsidRDefault="00017D9B"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 xml:space="preserve">Specificații tehnice SAU cerințe de performanță / funcționale </w:t>
            </w:r>
            <w:r w:rsidRPr="001B3043">
              <w:rPr>
                <w:rFonts w:ascii="Cambria" w:hAnsi="Cambria" w:cs="Times New Roman"/>
                <w:b/>
                <w:iCs/>
                <w:sz w:val="20"/>
                <w:szCs w:val="20"/>
                <w:u w:val="single"/>
              </w:rPr>
              <w:t>minime</w:t>
            </w:r>
          </w:p>
        </w:tc>
        <w:tc>
          <w:tcPr>
            <w:tcW w:w="1890" w:type="dxa"/>
            <w:vAlign w:val="center"/>
          </w:tcPr>
          <w:p w:rsidR="00017D9B" w:rsidRPr="001B3043" w:rsidRDefault="00017D9B"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 xml:space="preserve">Specificații tehnice SAU cerințe  de performanță / funcționale </w:t>
            </w:r>
            <w:r w:rsidRPr="001B3043">
              <w:rPr>
                <w:rFonts w:ascii="Cambria" w:hAnsi="Cambria" w:cs="Times New Roman"/>
                <w:b/>
                <w:iCs/>
                <w:sz w:val="20"/>
                <w:szCs w:val="20"/>
                <w:u w:val="single"/>
              </w:rPr>
              <w:t>extinse/dorite</w:t>
            </w:r>
          </w:p>
        </w:tc>
        <w:tc>
          <w:tcPr>
            <w:tcW w:w="1597" w:type="dxa"/>
            <w:vAlign w:val="center"/>
          </w:tcPr>
          <w:p w:rsidR="00017D9B" w:rsidRPr="001B3043" w:rsidRDefault="00017D9B" w:rsidP="0096280F">
            <w:pPr>
              <w:spacing w:before="120" w:after="120" w:line="276" w:lineRule="auto"/>
              <w:jc w:val="center"/>
              <w:rPr>
                <w:rFonts w:ascii="Cambria" w:hAnsi="Cambria" w:cs="Times New Roman"/>
                <w:b/>
                <w:iCs/>
                <w:sz w:val="20"/>
                <w:szCs w:val="20"/>
              </w:rPr>
            </w:pPr>
            <w:r w:rsidRPr="001B3043">
              <w:rPr>
                <w:rFonts w:ascii="Cambria" w:eastAsia="Calibri" w:hAnsi="Cambria" w:cs="Times New Roman"/>
                <w:b/>
                <w:sz w:val="20"/>
                <w:szCs w:val="20"/>
              </w:rPr>
              <w:t>Durata minim</w:t>
            </w:r>
            <w:r>
              <w:rPr>
                <w:rFonts w:ascii="Cambria" w:eastAsia="Calibri" w:hAnsi="Cambria" w:cs="Times New Roman"/>
                <w:b/>
                <w:sz w:val="20"/>
                <w:szCs w:val="20"/>
              </w:rPr>
              <w:t>ă</w:t>
            </w:r>
            <w:r w:rsidRPr="001B3043">
              <w:rPr>
                <w:rFonts w:ascii="Cambria" w:eastAsia="Calibri" w:hAnsi="Cambria" w:cs="Times New Roman"/>
                <w:b/>
                <w:sz w:val="20"/>
                <w:szCs w:val="20"/>
              </w:rPr>
              <w:t xml:space="preserve"> garanție/termen de valabilitate</w:t>
            </w:r>
          </w:p>
        </w:tc>
      </w:tr>
      <w:tr w:rsidR="00017D9B" w:rsidRPr="0063467A" w:rsidTr="001358EF">
        <w:trPr>
          <w:trHeight w:val="200"/>
          <w:tblHeader/>
        </w:trPr>
        <w:tc>
          <w:tcPr>
            <w:tcW w:w="1119" w:type="dxa"/>
          </w:tcPr>
          <w:p w:rsidR="00017D9B" w:rsidRPr="0063467A" w:rsidRDefault="00017D9B" w:rsidP="00017D9B">
            <w:pPr>
              <w:pStyle w:val="ListParagraph"/>
              <w:numPr>
                <w:ilvl w:val="0"/>
                <w:numId w:val="70"/>
              </w:numPr>
              <w:spacing w:before="120" w:after="120" w:line="276" w:lineRule="auto"/>
              <w:contextualSpacing w:val="0"/>
              <w:jc w:val="center"/>
              <w:rPr>
                <w:rFonts w:ascii="Cambria" w:hAnsi="Cambria" w:cs="Times New Roman"/>
                <w:b/>
                <w:iCs/>
                <w:sz w:val="24"/>
                <w:szCs w:val="24"/>
              </w:rPr>
            </w:pPr>
          </w:p>
        </w:tc>
        <w:tc>
          <w:tcPr>
            <w:tcW w:w="1059" w:type="dxa"/>
            <w:vAlign w:val="center"/>
          </w:tcPr>
          <w:p w:rsidR="00017D9B" w:rsidRPr="0063467A" w:rsidRDefault="00017D9B" w:rsidP="00017D9B">
            <w:pPr>
              <w:pStyle w:val="ListParagraph"/>
              <w:numPr>
                <w:ilvl w:val="0"/>
                <w:numId w:val="70"/>
              </w:numPr>
              <w:spacing w:before="120" w:after="120" w:line="276" w:lineRule="auto"/>
              <w:contextualSpacing w:val="0"/>
              <w:jc w:val="center"/>
              <w:rPr>
                <w:rFonts w:ascii="Cambria" w:hAnsi="Cambria" w:cs="Times New Roman"/>
                <w:b/>
                <w:iCs/>
                <w:sz w:val="24"/>
                <w:szCs w:val="24"/>
              </w:rPr>
            </w:pPr>
          </w:p>
        </w:tc>
        <w:tc>
          <w:tcPr>
            <w:tcW w:w="990" w:type="dxa"/>
            <w:vAlign w:val="center"/>
          </w:tcPr>
          <w:p w:rsidR="00017D9B" w:rsidRPr="0063467A" w:rsidRDefault="00017D9B" w:rsidP="00017D9B">
            <w:pPr>
              <w:pStyle w:val="ListParagraph"/>
              <w:numPr>
                <w:ilvl w:val="0"/>
                <w:numId w:val="70"/>
              </w:numPr>
              <w:spacing w:before="120" w:after="120" w:line="276" w:lineRule="auto"/>
              <w:contextualSpacing w:val="0"/>
              <w:jc w:val="center"/>
              <w:rPr>
                <w:rFonts w:ascii="Cambria" w:hAnsi="Cambria" w:cs="Times New Roman"/>
                <w:b/>
                <w:iCs/>
                <w:sz w:val="24"/>
                <w:szCs w:val="24"/>
              </w:rPr>
            </w:pPr>
          </w:p>
        </w:tc>
        <w:tc>
          <w:tcPr>
            <w:tcW w:w="1260" w:type="dxa"/>
          </w:tcPr>
          <w:p w:rsidR="00017D9B" w:rsidRPr="0063467A" w:rsidRDefault="00017D9B" w:rsidP="00017D9B">
            <w:pPr>
              <w:pStyle w:val="ListParagraph"/>
              <w:numPr>
                <w:ilvl w:val="0"/>
                <w:numId w:val="70"/>
              </w:numPr>
              <w:spacing w:before="120" w:after="120" w:line="276" w:lineRule="auto"/>
              <w:contextualSpacing w:val="0"/>
              <w:jc w:val="center"/>
              <w:rPr>
                <w:rFonts w:ascii="Cambria" w:hAnsi="Cambria" w:cs="Times New Roman"/>
                <w:b/>
                <w:iCs/>
                <w:sz w:val="24"/>
                <w:szCs w:val="24"/>
              </w:rPr>
            </w:pPr>
          </w:p>
        </w:tc>
        <w:tc>
          <w:tcPr>
            <w:tcW w:w="1260" w:type="dxa"/>
          </w:tcPr>
          <w:p w:rsidR="00017D9B" w:rsidRPr="0063467A" w:rsidRDefault="00017D9B" w:rsidP="00017D9B">
            <w:pPr>
              <w:pStyle w:val="ListParagraph"/>
              <w:numPr>
                <w:ilvl w:val="0"/>
                <w:numId w:val="70"/>
              </w:numPr>
              <w:spacing w:before="120" w:after="120" w:line="276" w:lineRule="auto"/>
              <w:contextualSpacing w:val="0"/>
              <w:jc w:val="center"/>
              <w:rPr>
                <w:rFonts w:ascii="Cambria" w:hAnsi="Cambria" w:cs="Times New Roman"/>
                <w:b/>
                <w:iCs/>
                <w:sz w:val="24"/>
                <w:szCs w:val="24"/>
              </w:rPr>
            </w:pPr>
          </w:p>
        </w:tc>
        <w:tc>
          <w:tcPr>
            <w:tcW w:w="1710" w:type="dxa"/>
          </w:tcPr>
          <w:p w:rsidR="00017D9B" w:rsidRPr="0063467A" w:rsidRDefault="00017D9B" w:rsidP="00017D9B">
            <w:pPr>
              <w:pStyle w:val="ListParagraph"/>
              <w:numPr>
                <w:ilvl w:val="0"/>
                <w:numId w:val="70"/>
              </w:numPr>
              <w:spacing w:before="120" w:after="120" w:line="276" w:lineRule="auto"/>
              <w:contextualSpacing w:val="0"/>
              <w:jc w:val="center"/>
              <w:rPr>
                <w:rFonts w:ascii="Cambria" w:hAnsi="Cambria" w:cs="Times New Roman"/>
                <w:b/>
                <w:iCs/>
                <w:sz w:val="24"/>
                <w:szCs w:val="24"/>
              </w:rPr>
            </w:pPr>
          </w:p>
        </w:tc>
        <w:tc>
          <w:tcPr>
            <w:tcW w:w="1890" w:type="dxa"/>
          </w:tcPr>
          <w:p w:rsidR="00017D9B" w:rsidRPr="0063467A" w:rsidRDefault="00017D9B" w:rsidP="00017D9B">
            <w:pPr>
              <w:pStyle w:val="ListParagraph"/>
              <w:numPr>
                <w:ilvl w:val="0"/>
                <w:numId w:val="70"/>
              </w:numPr>
              <w:spacing w:before="120" w:after="120" w:line="276" w:lineRule="auto"/>
              <w:contextualSpacing w:val="0"/>
              <w:jc w:val="center"/>
              <w:rPr>
                <w:rFonts w:ascii="Cambria" w:hAnsi="Cambria" w:cs="Times New Roman"/>
                <w:b/>
                <w:iCs/>
                <w:sz w:val="24"/>
                <w:szCs w:val="24"/>
              </w:rPr>
            </w:pPr>
          </w:p>
        </w:tc>
        <w:tc>
          <w:tcPr>
            <w:tcW w:w="1597" w:type="dxa"/>
          </w:tcPr>
          <w:p w:rsidR="00017D9B" w:rsidRPr="0063467A" w:rsidRDefault="00017D9B" w:rsidP="00017D9B">
            <w:pPr>
              <w:pStyle w:val="ListParagraph"/>
              <w:numPr>
                <w:ilvl w:val="0"/>
                <w:numId w:val="70"/>
              </w:numPr>
              <w:spacing w:before="120" w:after="120" w:line="276" w:lineRule="auto"/>
              <w:contextualSpacing w:val="0"/>
              <w:jc w:val="center"/>
              <w:rPr>
                <w:rFonts w:ascii="Cambria" w:hAnsi="Cambria" w:cs="Times New Roman"/>
                <w:b/>
                <w:iCs/>
                <w:sz w:val="24"/>
                <w:szCs w:val="24"/>
              </w:rPr>
            </w:pPr>
          </w:p>
        </w:tc>
      </w:tr>
      <w:tr w:rsidR="001358EF" w:rsidRPr="0063467A" w:rsidTr="001358EF">
        <w:trPr>
          <w:trHeight w:val="819"/>
          <w:tblHeader/>
        </w:trPr>
        <w:tc>
          <w:tcPr>
            <w:tcW w:w="1119" w:type="dxa"/>
          </w:tcPr>
          <w:p w:rsidR="001358EF" w:rsidRDefault="001358EF" w:rsidP="001358EF">
            <w:pPr>
              <w:spacing w:after="0" w:line="240" w:lineRule="auto"/>
              <w:jc w:val="center"/>
              <w:rPr>
                <w:rFonts w:ascii="Cambria" w:hAnsi="Cambria" w:cs="Times New Roman"/>
                <w:bCs/>
                <w:iCs/>
                <w:sz w:val="24"/>
                <w:szCs w:val="24"/>
              </w:rPr>
            </w:pPr>
          </w:p>
          <w:p w:rsidR="001358EF" w:rsidRPr="001358EF" w:rsidRDefault="001358EF" w:rsidP="001358EF">
            <w:pPr>
              <w:spacing w:after="0" w:line="240" w:lineRule="auto"/>
              <w:jc w:val="center"/>
              <w:rPr>
                <w:rFonts w:ascii="Cambria" w:hAnsi="Cambria" w:cs="Times New Roman"/>
                <w:b/>
                <w:bCs/>
                <w:iCs/>
                <w:sz w:val="24"/>
                <w:szCs w:val="24"/>
              </w:rPr>
            </w:pPr>
            <w:r w:rsidRPr="001358EF">
              <w:rPr>
                <w:rFonts w:ascii="Cambria" w:hAnsi="Cambria" w:cs="Times New Roman"/>
                <w:b/>
                <w:bCs/>
                <w:iCs/>
                <w:sz w:val="24"/>
                <w:szCs w:val="24"/>
              </w:rPr>
              <w:t>Maşină de bătut</w:t>
            </w:r>
          </w:p>
          <w:p w:rsidR="001358EF" w:rsidRPr="0063467A" w:rsidRDefault="001358EF" w:rsidP="001358EF">
            <w:pPr>
              <w:spacing w:after="0" w:line="240" w:lineRule="auto"/>
              <w:jc w:val="center"/>
              <w:rPr>
                <w:rFonts w:ascii="Cambria" w:hAnsi="Cambria" w:cs="Times New Roman"/>
                <w:bCs/>
                <w:iCs/>
                <w:sz w:val="24"/>
                <w:szCs w:val="24"/>
              </w:rPr>
            </w:pPr>
            <w:r w:rsidRPr="001358EF">
              <w:rPr>
                <w:rFonts w:ascii="Cambria" w:hAnsi="Cambria" w:cs="Times New Roman"/>
                <w:b/>
                <w:bCs/>
                <w:iCs/>
                <w:sz w:val="24"/>
                <w:szCs w:val="24"/>
              </w:rPr>
              <w:t>zăpadă hibrid</w:t>
            </w:r>
          </w:p>
        </w:tc>
        <w:tc>
          <w:tcPr>
            <w:tcW w:w="1059" w:type="dxa"/>
            <w:vAlign w:val="center"/>
          </w:tcPr>
          <w:p w:rsidR="001358EF" w:rsidRPr="001358EF" w:rsidRDefault="001358EF" w:rsidP="001358EF">
            <w:pPr>
              <w:spacing w:after="0" w:line="240" w:lineRule="auto"/>
              <w:jc w:val="center"/>
              <w:rPr>
                <w:rFonts w:ascii="Cambria" w:hAnsi="Cambria" w:cs="Times New Roman"/>
                <w:b/>
                <w:bCs/>
                <w:iCs/>
                <w:sz w:val="24"/>
                <w:szCs w:val="24"/>
              </w:rPr>
            </w:pPr>
            <w:r w:rsidRPr="001358EF">
              <w:rPr>
                <w:rFonts w:ascii="Cambria" w:hAnsi="Cambria" w:cs="Times New Roman"/>
                <w:b/>
                <w:bCs/>
                <w:iCs/>
                <w:sz w:val="24"/>
                <w:szCs w:val="24"/>
              </w:rPr>
              <w:t>1</w:t>
            </w:r>
          </w:p>
        </w:tc>
        <w:tc>
          <w:tcPr>
            <w:tcW w:w="990" w:type="dxa"/>
            <w:vAlign w:val="center"/>
          </w:tcPr>
          <w:p w:rsidR="001358EF" w:rsidRPr="001358EF" w:rsidRDefault="001358EF" w:rsidP="001358EF">
            <w:pPr>
              <w:spacing w:after="0" w:line="240" w:lineRule="auto"/>
              <w:jc w:val="center"/>
              <w:rPr>
                <w:rFonts w:ascii="Cambria" w:hAnsi="Cambria" w:cs="Times New Roman"/>
                <w:b/>
                <w:bCs/>
                <w:iCs/>
                <w:sz w:val="24"/>
                <w:szCs w:val="24"/>
              </w:rPr>
            </w:pPr>
            <w:r w:rsidRPr="001358EF">
              <w:rPr>
                <w:rFonts w:ascii="Cambria" w:hAnsi="Cambria" w:cs="Times New Roman"/>
                <w:b/>
                <w:bCs/>
                <w:iCs/>
                <w:sz w:val="24"/>
                <w:szCs w:val="24"/>
              </w:rPr>
              <w:t>buc</w:t>
            </w:r>
          </w:p>
        </w:tc>
        <w:tc>
          <w:tcPr>
            <w:tcW w:w="1260" w:type="dxa"/>
            <w:vAlign w:val="center"/>
          </w:tcPr>
          <w:p w:rsidR="001358EF" w:rsidRPr="0063467A" w:rsidRDefault="001358EF" w:rsidP="001358EF">
            <w:pPr>
              <w:spacing w:after="0" w:line="240" w:lineRule="auto"/>
              <w:jc w:val="center"/>
              <w:rPr>
                <w:rFonts w:ascii="Cambria" w:hAnsi="Cambria" w:cs="Times New Roman"/>
                <w:bCs/>
                <w:iCs/>
                <w:sz w:val="24"/>
                <w:szCs w:val="24"/>
              </w:rPr>
            </w:pPr>
            <w:r w:rsidRPr="0063467A">
              <w:rPr>
                <w:rFonts w:ascii="Cambria" w:hAnsi="Cambria" w:cs="Times New Roman"/>
                <w:bCs/>
                <w:iCs/>
                <w:sz w:val="24"/>
                <w:szCs w:val="24"/>
              </w:rPr>
              <w:t>Orașul Predeal,</w:t>
            </w:r>
          </w:p>
          <w:p w:rsidR="001358EF" w:rsidRPr="00624EBE" w:rsidRDefault="001358EF" w:rsidP="001358EF">
            <w:pPr>
              <w:spacing w:after="0" w:line="240" w:lineRule="auto"/>
              <w:jc w:val="center"/>
              <w:rPr>
                <w:rFonts w:ascii="Cambria" w:hAnsi="Cambria" w:cs="Times New Roman"/>
                <w:bCs/>
                <w:iCs/>
                <w:sz w:val="24"/>
                <w:szCs w:val="24"/>
              </w:rPr>
            </w:pPr>
            <w:r w:rsidRPr="00624EBE">
              <w:rPr>
                <w:rFonts w:ascii="Cambria" w:hAnsi="Cambria" w:cs="Times New Roman"/>
                <w:bCs/>
                <w:iCs/>
                <w:sz w:val="24"/>
                <w:szCs w:val="24"/>
              </w:rPr>
              <w:t>Domeniul schiabil     Clăbucet</w:t>
            </w:r>
          </w:p>
        </w:tc>
        <w:tc>
          <w:tcPr>
            <w:tcW w:w="1260" w:type="dxa"/>
            <w:vAlign w:val="center"/>
          </w:tcPr>
          <w:p w:rsidR="001358EF" w:rsidRPr="00017D9B" w:rsidRDefault="001358EF" w:rsidP="001358EF">
            <w:pPr>
              <w:spacing w:after="0" w:line="240" w:lineRule="auto"/>
              <w:jc w:val="center"/>
              <w:rPr>
                <w:rFonts w:ascii="Cambria" w:hAnsi="Cambria" w:cs="Times New Roman"/>
                <w:bCs/>
                <w:iCs/>
                <w:sz w:val="24"/>
                <w:szCs w:val="24"/>
              </w:rPr>
            </w:pPr>
            <w:r w:rsidRPr="00017D9B">
              <w:rPr>
                <w:rFonts w:ascii="Cambria" w:hAnsi="Cambria" w:cs="Times New Roman"/>
                <w:bCs/>
                <w:iCs/>
                <w:sz w:val="24"/>
                <w:szCs w:val="24"/>
              </w:rPr>
              <w:t>Maxim 3 luni de la semnarea contractului de achiziție publică</w:t>
            </w:r>
          </w:p>
        </w:tc>
        <w:tc>
          <w:tcPr>
            <w:tcW w:w="1710" w:type="dxa"/>
          </w:tcPr>
          <w:p w:rsidR="001358EF" w:rsidRDefault="001358EF" w:rsidP="001358EF">
            <w:pPr>
              <w:spacing w:after="0" w:line="240" w:lineRule="auto"/>
              <w:jc w:val="center"/>
              <w:rPr>
                <w:rFonts w:ascii="Cambria" w:hAnsi="Cambria" w:cs="Times New Roman"/>
                <w:sz w:val="24"/>
                <w:szCs w:val="24"/>
              </w:rPr>
            </w:pPr>
          </w:p>
          <w:p w:rsidR="001358EF" w:rsidRDefault="001358EF" w:rsidP="001358EF">
            <w:pPr>
              <w:spacing w:after="0" w:line="240" w:lineRule="auto"/>
              <w:jc w:val="center"/>
              <w:rPr>
                <w:rFonts w:ascii="Cambria" w:hAnsi="Cambria" w:cs="Times New Roman"/>
                <w:sz w:val="24"/>
                <w:szCs w:val="24"/>
              </w:rPr>
            </w:pPr>
            <w:r w:rsidRPr="0063467A">
              <w:rPr>
                <w:rFonts w:ascii="Cambria" w:hAnsi="Cambria" w:cs="Times New Roman"/>
                <w:sz w:val="24"/>
                <w:szCs w:val="24"/>
              </w:rPr>
              <w:t xml:space="preserve">Conform fișă tehnică </w:t>
            </w:r>
            <w:r>
              <w:rPr>
                <w:rFonts w:ascii="Cambria" w:hAnsi="Cambria" w:cs="Times New Roman"/>
                <w:sz w:val="24"/>
                <w:szCs w:val="24"/>
              </w:rPr>
              <w:t xml:space="preserve">aferentă </w:t>
            </w:r>
          </w:p>
          <w:p w:rsidR="001358EF" w:rsidRDefault="001358EF" w:rsidP="001358EF">
            <w:pPr>
              <w:spacing w:after="0" w:line="240" w:lineRule="auto"/>
              <w:jc w:val="center"/>
              <w:rPr>
                <w:rFonts w:ascii="Cambria" w:hAnsi="Cambria" w:cs="Times New Roman"/>
                <w:sz w:val="24"/>
                <w:szCs w:val="24"/>
              </w:rPr>
            </w:pPr>
            <w:r>
              <w:rPr>
                <w:rFonts w:ascii="Cambria" w:hAnsi="Cambria" w:cs="Times New Roman"/>
                <w:sz w:val="24"/>
                <w:szCs w:val="24"/>
              </w:rPr>
              <w:t>Lot 1</w:t>
            </w:r>
          </w:p>
          <w:p w:rsidR="001358EF" w:rsidRPr="0063467A" w:rsidRDefault="001358EF" w:rsidP="001358EF">
            <w:pPr>
              <w:spacing w:after="0" w:line="240" w:lineRule="auto"/>
              <w:jc w:val="center"/>
              <w:rPr>
                <w:rFonts w:ascii="Cambria" w:hAnsi="Cambria" w:cs="Times New Roman"/>
                <w:sz w:val="24"/>
                <w:szCs w:val="24"/>
              </w:rPr>
            </w:pPr>
            <w:r w:rsidRPr="0063467A">
              <w:rPr>
                <w:rFonts w:ascii="Cambria" w:hAnsi="Cambria" w:cs="Times New Roman"/>
                <w:sz w:val="24"/>
                <w:szCs w:val="24"/>
              </w:rPr>
              <w:t>a</w:t>
            </w:r>
            <w:r>
              <w:rPr>
                <w:rFonts w:ascii="Cambria" w:hAnsi="Cambria" w:cs="Times New Roman"/>
                <w:sz w:val="24"/>
                <w:szCs w:val="24"/>
              </w:rPr>
              <w:t>nexată Caiet sarcini</w:t>
            </w:r>
          </w:p>
          <w:p w:rsidR="001358EF" w:rsidRDefault="001358EF" w:rsidP="001358EF">
            <w:pPr>
              <w:spacing w:after="0" w:line="240" w:lineRule="auto"/>
            </w:pPr>
          </w:p>
        </w:tc>
        <w:tc>
          <w:tcPr>
            <w:tcW w:w="1890" w:type="dxa"/>
          </w:tcPr>
          <w:p w:rsidR="001358EF" w:rsidRDefault="001358EF" w:rsidP="001358EF">
            <w:pPr>
              <w:spacing w:after="0" w:line="240" w:lineRule="auto"/>
            </w:pPr>
          </w:p>
          <w:p w:rsidR="001358EF" w:rsidRPr="001358EF" w:rsidRDefault="001358EF" w:rsidP="001358EF">
            <w:pPr>
              <w:spacing w:after="0" w:line="240" w:lineRule="auto"/>
              <w:rPr>
                <w:rFonts w:ascii="Cambria" w:hAnsi="Cambria"/>
                <w:sz w:val="24"/>
                <w:szCs w:val="24"/>
              </w:rPr>
            </w:pPr>
            <w:r w:rsidRPr="001358EF">
              <w:rPr>
                <w:rFonts w:ascii="Cambria" w:hAnsi="Cambria"/>
                <w:sz w:val="24"/>
                <w:szCs w:val="24"/>
              </w:rPr>
              <w:t>Nu se aplică</w:t>
            </w:r>
            <w:r>
              <w:rPr>
                <w:rFonts w:ascii="Cambria" w:hAnsi="Cambria"/>
                <w:sz w:val="24"/>
                <w:szCs w:val="24"/>
              </w:rPr>
              <w:t xml:space="preserve"> </w:t>
            </w:r>
            <w:r w:rsidRPr="001358EF">
              <w:rPr>
                <w:rFonts w:ascii="Cambria" w:hAnsi="Cambria"/>
                <w:sz w:val="24"/>
                <w:szCs w:val="24"/>
              </w:rPr>
              <w:t>în măsura în care nu sunt stabiliți factori de evaluare tehnici</w:t>
            </w:r>
          </w:p>
        </w:tc>
        <w:tc>
          <w:tcPr>
            <w:tcW w:w="1597" w:type="dxa"/>
          </w:tcPr>
          <w:p w:rsidR="001358EF" w:rsidRDefault="001358EF" w:rsidP="001358EF">
            <w:pPr>
              <w:spacing w:after="0" w:line="240" w:lineRule="auto"/>
              <w:jc w:val="center"/>
              <w:rPr>
                <w:rFonts w:ascii="Cambria" w:hAnsi="Cambria" w:cs="Times New Roman"/>
                <w:bCs/>
                <w:iCs/>
                <w:sz w:val="24"/>
                <w:szCs w:val="24"/>
              </w:rPr>
            </w:pPr>
            <w:r>
              <w:rPr>
                <w:rFonts w:ascii="Cambria" w:hAnsi="Cambria" w:cs="Times New Roman"/>
                <w:bCs/>
                <w:iCs/>
                <w:sz w:val="24"/>
                <w:szCs w:val="24"/>
              </w:rPr>
              <w:t xml:space="preserve"> </w:t>
            </w:r>
          </w:p>
          <w:p w:rsidR="001358EF" w:rsidRPr="0063467A" w:rsidRDefault="001358EF" w:rsidP="001358EF">
            <w:pPr>
              <w:spacing w:after="0" w:line="240" w:lineRule="auto"/>
              <w:jc w:val="center"/>
              <w:rPr>
                <w:rFonts w:ascii="Cambria" w:hAnsi="Cambria" w:cs="Times New Roman"/>
                <w:bCs/>
                <w:iCs/>
                <w:sz w:val="24"/>
                <w:szCs w:val="24"/>
              </w:rPr>
            </w:pPr>
            <w:r w:rsidRPr="0063467A">
              <w:rPr>
                <w:rFonts w:ascii="Cambria" w:hAnsi="Cambria" w:cs="Times New Roman"/>
                <w:bCs/>
                <w:iCs/>
                <w:sz w:val="24"/>
                <w:szCs w:val="24"/>
              </w:rPr>
              <w:t xml:space="preserve">Minim </w:t>
            </w:r>
            <w:r>
              <w:rPr>
                <w:rFonts w:ascii="Cambria" w:hAnsi="Cambria" w:cs="Times New Roman"/>
                <w:bCs/>
                <w:iCs/>
                <w:sz w:val="24"/>
                <w:szCs w:val="24"/>
              </w:rPr>
              <w:t>24 luni de la receptia și punerea în funcțiune</w:t>
            </w:r>
          </w:p>
        </w:tc>
      </w:tr>
    </w:tbl>
    <w:p w:rsidR="00017D9B" w:rsidRDefault="00017D9B" w:rsidP="00017D9B">
      <w:pPr>
        <w:pStyle w:val="NormalWeb"/>
        <w:jc w:val="both"/>
      </w:pPr>
    </w:p>
    <w:p w:rsidR="00017D9B" w:rsidRPr="00017D9B" w:rsidRDefault="00017D9B" w:rsidP="00017D9B">
      <w:pPr>
        <w:pStyle w:val="NormalWeb"/>
        <w:jc w:val="both"/>
      </w:pPr>
      <w:r w:rsidRPr="006A547A">
        <w:lastRenderedPageBreak/>
        <w:t>Mașina de bătut zăpada va fi destinată amenajării, nivelării, compactării și întreținerii pârtiilor de schi alpin, snowboard și altor suprafețe destinate sporturilor de iarnă.</w:t>
      </w:r>
    </w:p>
    <w:tbl>
      <w:tblPr>
        <w:tblW w:w="7401" w:type="dxa"/>
        <w:tblCellSpacing w:w="15" w:type="dxa"/>
        <w:tblCellMar>
          <w:top w:w="15" w:type="dxa"/>
          <w:left w:w="15" w:type="dxa"/>
          <w:bottom w:w="15" w:type="dxa"/>
          <w:right w:w="15" w:type="dxa"/>
        </w:tblCellMar>
        <w:tblLook w:val="04A0"/>
      </w:tblPr>
      <w:tblGrid>
        <w:gridCol w:w="1062"/>
        <w:gridCol w:w="1054"/>
        <w:gridCol w:w="1054"/>
        <w:gridCol w:w="1054"/>
        <w:gridCol w:w="1054"/>
        <w:gridCol w:w="1054"/>
        <w:gridCol w:w="1069"/>
      </w:tblGrid>
      <w:tr w:rsidR="00017D9B" w:rsidRPr="006A547A" w:rsidTr="00017D9B">
        <w:trPr>
          <w:tblHeader/>
          <w:tblCellSpacing w:w="15" w:type="dxa"/>
        </w:trPr>
        <w:tc>
          <w:tcPr>
            <w:tcW w:w="1017" w:type="dxa"/>
            <w:vAlign w:val="center"/>
            <w:hideMark/>
          </w:tcPr>
          <w:p w:rsidR="00017D9B" w:rsidRPr="006A547A" w:rsidRDefault="00017D9B" w:rsidP="006A547A">
            <w:pPr>
              <w:jc w:val="both"/>
              <w:rPr>
                <w:rFonts w:ascii="Times New Roman" w:hAnsi="Times New Roman" w:cs="Times New Roman"/>
                <w:b/>
                <w:bCs/>
                <w:sz w:val="24"/>
                <w:szCs w:val="24"/>
              </w:rPr>
            </w:pPr>
          </w:p>
        </w:tc>
        <w:tc>
          <w:tcPr>
            <w:tcW w:w="0" w:type="auto"/>
            <w:vAlign w:val="center"/>
            <w:hideMark/>
          </w:tcPr>
          <w:p w:rsidR="00017D9B" w:rsidRPr="006A547A" w:rsidRDefault="00017D9B" w:rsidP="006A547A">
            <w:pPr>
              <w:jc w:val="both"/>
              <w:rPr>
                <w:rFonts w:ascii="Times New Roman" w:hAnsi="Times New Roman" w:cs="Times New Roman"/>
                <w:b/>
                <w:bCs/>
                <w:sz w:val="24"/>
                <w:szCs w:val="24"/>
              </w:rPr>
            </w:pPr>
          </w:p>
        </w:tc>
        <w:tc>
          <w:tcPr>
            <w:tcW w:w="0" w:type="auto"/>
            <w:vAlign w:val="center"/>
            <w:hideMark/>
          </w:tcPr>
          <w:p w:rsidR="00017D9B" w:rsidRPr="006A547A" w:rsidRDefault="00017D9B" w:rsidP="006A547A">
            <w:pPr>
              <w:jc w:val="both"/>
              <w:rPr>
                <w:rFonts w:ascii="Times New Roman" w:hAnsi="Times New Roman" w:cs="Times New Roman"/>
                <w:b/>
                <w:bCs/>
                <w:sz w:val="24"/>
                <w:szCs w:val="24"/>
              </w:rPr>
            </w:pPr>
          </w:p>
        </w:tc>
        <w:tc>
          <w:tcPr>
            <w:tcW w:w="0" w:type="auto"/>
            <w:vAlign w:val="center"/>
            <w:hideMark/>
          </w:tcPr>
          <w:p w:rsidR="00017D9B" w:rsidRPr="006A547A" w:rsidRDefault="00017D9B" w:rsidP="006A547A">
            <w:pPr>
              <w:jc w:val="both"/>
              <w:rPr>
                <w:rFonts w:ascii="Times New Roman" w:hAnsi="Times New Roman" w:cs="Times New Roman"/>
                <w:b/>
                <w:bCs/>
                <w:sz w:val="24"/>
                <w:szCs w:val="24"/>
              </w:rPr>
            </w:pPr>
          </w:p>
        </w:tc>
        <w:tc>
          <w:tcPr>
            <w:tcW w:w="0" w:type="auto"/>
            <w:vAlign w:val="center"/>
            <w:hideMark/>
          </w:tcPr>
          <w:p w:rsidR="00017D9B" w:rsidRPr="006A547A" w:rsidRDefault="00017D9B" w:rsidP="006A547A">
            <w:pPr>
              <w:jc w:val="both"/>
              <w:rPr>
                <w:rFonts w:ascii="Times New Roman" w:hAnsi="Times New Roman" w:cs="Times New Roman"/>
                <w:b/>
                <w:bCs/>
                <w:sz w:val="24"/>
                <w:szCs w:val="24"/>
              </w:rPr>
            </w:pPr>
          </w:p>
        </w:tc>
        <w:tc>
          <w:tcPr>
            <w:tcW w:w="0" w:type="auto"/>
            <w:vAlign w:val="center"/>
            <w:hideMark/>
          </w:tcPr>
          <w:p w:rsidR="00017D9B" w:rsidRPr="006A547A" w:rsidRDefault="00017D9B" w:rsidP="006A547A">
            <w:pPr>
              <w:jc w:val="both"/>
              <w:rPr>
                <w:rFonts w:ascii="Times New Roman" w:hAnsi="Times New Roman" w:cs="Times New Roman"/>
                <w:b/>
                <w:bCs/>
                <w:sz w:val="24"/>
                <w:szCs w:val="24"/>
              </w:rPr>
            </w:pPr>
          </w:p>
        </w:tc>
        <w:tc>
          <w:tcPr>
            <w:tcW w:w="0" w:type="auto"/>
            <w:vAlign w:val="center"/>
            <w:hideMark/>
          </w:tcPr>
          <w:p w:rsidR="00017D9B" w:rsidRPr="006A547A" w:rsidRDefault="00017D9B" w:rsidP="006A547A">
            <w:pPr>
              <w:jc w:val="both"/>
              <w:rPr>
                <w:rFonts w:ascii="Times New Roman" w:hAnsi="Times New Roman" w:cs="Times New Roman"/>
                <w:b/>
                <w:bCs/>
                <w:sz w:val="24"/>
                <w:szCs w:val="24"/>
              </w:rPr>
            </w:pPr>
          </w:p>
        </w:tc>
      </w:tr>
      <w:tr w:rsidR="00017D9B" w:rsidRPr="001358EF" w:rsidTr="00017D9B">
        <w:trPr>
          <w:tblCellSpacing w:w="15" w:type="dxa"/>
        </w:trPr>
        <w:tc>
          <w:tcPr>
            <w:tcW w:w="1017" w:type="dxa"/>
            <w:vAlign w:val="center"/>
            <w:hideMark/>
          </w:tcPr>
          <w:p w:rsidR="00017D9B" w:rsidRPr="001358EF" w:rsidRDefault="00017D9B" w:rsidP="006A547A">
            <w:pPr>
              <w:jc w:val="both"/>
              <w:rPr>
                <w:rFonts w:ascii="Times New Roman" w:hAnsi="Times New Roman" w:cs="Times New Roman"/>
                <w:sz w:val="24"/>
                <w:szCs w:val="24"/>
                <w:u w:val="single"/>
              </w:rPr>
            </w:pPr>
          </w:p>
        </w:tc>
        <w:tc>
          <w:tcPr>
            <w:tcW w:w="0" w:type="auto"/>
            <w:vAlign w:val="center"/>
            <w:hideMark/>
          </w:tcPr>
          <w:p w:rsidR="00017D9B" w:rsidRPr="001358EF" w:rsidRDefault="00017D9B" w:rsidP="006A547A">
            <w:pPr>
              <w:jc w:val="both"/>
              <w:rPr>
                <w:rFonts w:ascii="Times New Roman" w:hAnsi="Times New Roman" w:cs="Times New Roman"/>
                <w:sz w:val="24"/>
                <w:szCs w:val="24"/>
                <w:u w:val="single"/>
              </w:rPr>
            </w:pPr>
          </w:p>
        </w:tc>
        <w:tc>
          <w:tcPr>
            <w:tcW w:w="0" w:type="auto"/>
            <w:vAlign w:val="center"/>
            <w:hideMark/>
          </w:tcPr>
          <w:p w:rsidR="00017D9B" w:rsidRPr="001358EF" w:rsidRDefault="00017D9B" w:rsidP="006A547A">
            <w:pPr>
              <w:jc w:val="both"/>
              <w:rPr>
                <w:rFonts w:ascii="Times New Roman" w:hAnsi="Times New Roman" w:cs="Times New Roman"/>
                <w:sz w:val="24"/>
                <w:szCs w:val="24"/>
                <w:u w:val="single"/>
              </w:rPr>
            </w:pPr>
          </w:p>
        </w:tc>
        <w:tc>
          <w:tcPr>
            <w:tcW w:w="0" w:type="auto"/>
            <w:vAlign w:val="center"/>
            <w:hideMark/>
          </w:tcPr>
          <w:p w:rsidR="00017D9B" w:rsidRPr="001358EF" w:rsidRDefault="00017D9B" w:rsidP="006A547A">
            <w:pPr>
              <w:jc w:val="both"/>
              <w:rPr>
                <w:rFonts w:ascii="Times New Roman" w:hAnsi="Times New Roman" w:cs="Times New Roman"/>
                <w:sz w:val="24"/>
                <w:szCs w:val="24"/>
                <w:u w:val="single"/>
              </w:rPr>
            </w:pPr>
          </w:p>
        </w:tc>
        <w:tc>
          <w:tcPr>
            <w:tcW w:w="0" w:type="auto"/>
            <w:vAlign w:val="center"/>
            <w:hideMark/>
          </w:tcPr>
          <w:p w:rsidR="00017D9B" w:rsidRPr="001358EF" w:rsidRDefault="00017D9B" w:rsidP="006A547A">
            <w:pPr>
              <w:jc w:val="both"/>
              <w:rPr>
                <w:rFonts w:ascii="Times New Roman" w:hAnsi="Times New Roman" w:cs="Times New Roman"/>
                <w:sz w:val="24"/>
                <w:szCs w:val="24"/>
                <w:u w:val="single"/>
              </w:rPr>
            </w:pPr>
          </w:p>
        </w:tc>
        <w:tc>
          <w:tcPr>
            <w:tcW w:w="0" w:type="auto"/>
            <w:vAlign w:val="center"/>
            <w:hideMark/>
          </w:tcPr>
          <w:p w:rsidR="00017D9B" w:rsidRPr="001358EF" w:rsidRDefault="00017D9B" w:rsidP="006A547A">
            <w:pPr>
              <w:jc w:val="both"/>
              <w:rPr>
                <w:rFonts w:ascii="Times New Roman" w:hAnsi="Times New Roman" w:cs="Times New Roman"/>
                <w:sz w:val="24"/>
                <w:szCs w:val="24"/>
                <w:u w:val="single"/>
              </w:rPr>
            </w:pPr>
          </w:p>
        </w:tc>
        <w:tc>
          <w:tcPr>
            <w:tcW w:w="0" w:type="auto"/>
            <w:vAlign w:val="center"/>
            <w:hideMark/>
          </w:tcPr>
          <w:p w:rsidR="00017D9B" w:rsidRPr="001358EF" w:rsidRDefault="00017D9B" w:rsidP="006A547A">
            <w:pPr>
              <w:jc w:val="both"/>
              <w:rPr>
                <w:rFonts w:ascii="Times New Roman" w:hAnsi="Times New Roman" w:cs="Times New Roman"/>
                <w:sz w:val="24"/>
                <w:szCs w:val="24"/>
                <w:u w:val="single"/>
              </w:rPr>
            </w:pPr>
          </w:p>
        </w:tc>
      </w:tr>
    </w:tbl>
    <w:p w:rsidR="005709ED" w:rsidRPr="00B64504" w:rsidRDefault="001F544C" w:rsidP="005709ED">
      <w:pPr>
        <w:pStyle w:val="Heading3"/>
        <w:ind w:firstLine="0"/>
        <w:jc w:val="both"/>
        <w:rPr>
          <w:rFonts w:ascii="Times New Roman" w:hAnsi="Times New Roman" w:cs="Times New Roman"/>
          <w:color w:val="auto"/>
          <w:sz w:val="24"/>
          <w:szCs w:val="24"/>
          <w:u w:val="single"/>
        </w:rPr>
      </w:pPr>
      <w:r w:rsidRPr="001358EF">
        <w:rPr>
          <w:rFonts w:ascii="Times New Roman" w:hAnsi="Times New Roman" w:cs="Times New Roman"/>
          <w:color w:val="auto"/>
          <w:sz w:val="24"/>
          <w:szCs w:val="24"/>
          <w:u w:val="single"/>
        </w:rPr>
        <w:t xml:space="preserve">Lotul 2 – Tunuri automate mobile pentru producerea zăpezii </w:t>
      </w:r>
      <w:r w:rsidR="005709ED">
        <w:rPr>
          <w:rFonts w:ascii="Times New Roman" w:hAnsi="Times New Roman" w:cs="Times New Roman"/>
          <w:color w:val="auto"/>
          <w:sz w:val="24"/>
          <w:szCs w:val="24"/>
          <w:u w:val="single"/>
        </w:rPr>
        <w:t>artificiale</w:t>
      </w:r>
    </w:p>
    <w:tbl>
      <w:tblPr>
        <w:tblpPr w:leftFromText="180" w:rightFromText="180" w:vertAnchor="text" w:tblpXSpec="center" w:tblpY="1"/>
        <w:tblOverlap w:val="never"/>
        <w:tblW w:w="1088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1368"/>
        <w:gridCol w:w="900"/>
        <w:gridCol w:w="990"/>
        <w:gridCol w:w="1350"/>
        <w:gridCol w:w="1080"/>
        <w:gridCol w:w="1710"/>
        <w:gridCol w:w="1890"/>
        <w:gridCol w:w="1597"/>
      </w:tblGrid>
      <w:tr w:rsidR="002676DE" w:rsidRPr="001B3043" w:rsidTr="002676DE">
        <w:trPr>
          <w:trHeight w:val="666"/>
          <w:tblHeader/>
        </w:trPr>
        <w:tc>
          <w:tcPr>
            <w:tcW w:w="1368" w:type="dxa"/>
          </w:tcPr>
          <w:p w:rsidR="005709ED" w:rsidRPr="001B3043" w:rsidRDefault="005709ED"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Denumirea echipamentului/utilajului</w:t>
            </w:r>
          </w:p>
        </w:tc>
        <w:tc>
          <w:tcPr>
            <w:tcW w:w="900" w:type="dxa"/>
            <w:vAlign w:val="center"/>
          </w:tcPr>
          <w:p w:rsidR="005709ED" w:rsidRPr="001B3043" w:rsidRDefault="005709ED" w:rsidP="0096280F">
            <w:pPr>
              <w:spacing w:before="120" w:after="120" w:line="276" w:lineRule="auto"/>
              <w:jc w:val="center"/>
              <w:rPr>
                <w:rFonts w:ascii="Cambria" w:hAnsi="Cambria" w:cs="Times New Roman"/>
                <w:b/>
                <w:sz w:val="20"/>
                <w:szCs w:val="20"/>
              </w:rPr>
            </w:pPr>
            <w:r w:rsidRPr="001B3043">
              <w:rPr>
                <w:rFonts w:ascii="Cambria" w:hAnsi="Cambria" w:cs="Times New Roman"/>
                <w:b/>
                <w:iCs/>
                <w:sz w:val="20"/>
                <w:szCs w:val="20"/>
              </w:rPr>
              <w:t>Cantitate</w:t>
            </w:r>
          </w:p>
        </w:tc>
        <w:tc>
          <w:tcPr>
            <w:tcW w:w="990" w:type="dxa"/>
            <w:vAlign w:val="center"/>
          </w:tcPr>
          <w:p w:rsidR="005709ED" w:rsidRPr="001B3043" w:rsidRDefault="005709ED"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Unitate de măsură</w:t>
            </w:r>
          </w:p>
        </w:tc>
        <w:tc>
          <w:tcPr>
            <w:tcW w:w="1350" w:type="dxa"/>
            <w:vAlign w:val="center"/>
          </w:tcPr>
          <w:p w:rsidR="005709ED" w:rsidRPr="001B3043" w:rsidRDefault="005709ED"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Loc de livrare</w:t>
            </w:r>
          </w:p>
        </w:tc>
        <w:tc>
          <w:tcPr>
            <w:tcW w:w="1080" w:type="dxa"/>
            <w:vAlign w:val="center"/>
          </w:tcPr>
          <w:p w:rsidR="005709ED" w:rsidRPr="001B3043" w:rsidRDefault="005709ED"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Data de livrare solicitată</w:t>
            </w:r>
          </w:p>
        </w:tc>
        <w:tc>
          <w:tcPr>
            <w:tcW w:w="1710" w:type="dxa"/>
            <w:vAlign w:val="center"/>
          </w:tcPr>
          <w:p w:rsidR="005709ED" w:rsidRPr="001B3043" w:rsidRDefault="005709ED"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 xml:space="preserve">Specificații tehnice SAU cerințe de performanță / funcționale </w:t>
            </w:r>
            <w:r w:rsidRPr="001B3043">
              <w:rPr>
                <w:rFonts w:ascii="Cambria" w:hAnsi="Cambria" w:cs="Times New Roman"/>
                <w:b/>
                <w:iCs/>
                <w:sz w:val="20"/>
                <w:szCs w:val="20"/>
                <w:u w:val="single"/>
              </w:rPr>
              <w:t>minime</w:t>
            </w:r>
          </w:p>
        </w:tc>
        <w:tc>
          <w:tcPr>
            <w:tcW w:w="1890" w:type="dxa"/>
            <w:vAlign w:val="center"/>
          </w:tcPr>
          <w:p w:rsidR="005709ED" w:rsidRPr="001B3043" w:rsidRDefault="005709ED" w:rsidP="0096280F">
            <w:pPr>
              <w:spacing w:before="120" w:after="120" w:line="276" w:lineRule="auto"/>
              <w:jc w:val="center"/>
              <w:rPr>
                <w:rFonts w:ascii="Cambria" w:hAnsi="Cambria" w:cs="Times New Roman"/>
                <w:b/>
                <w:iCs/>
                <w:sz w:val="20"/>
                <w:szCs w:val="20"/>
              </w:rPr>
            </w:pPr>
            <w:r w:rsidRPr="001B3043">
              <w:rPr>
                <w:rFonts w:ascii="Cambria" w:hAnsi="Cambria" w:cs="Times New Roman"/>
                <w:b/>
                <w:iCs/>
                <w:sz w:val="20"/>
                <w:szCs w:val="20"/>
              </w:rPr>
              <w:t xml:space="preserve">Specificații tehnice SAU cerințe  de performanță / funcționale </w:t>
            </w:r>
            <w:r w:rsidRPr="001B3043">
              <w:rPr>
                <w:rFonts w:ascii="Cambria" w:hAnsi="Cambria" w:cs="Times New Roman"/>
                <w:b/>
                <w:iCs/>
                <w:sz w:val="20"/>
                <w:szCs w:val="20"/>
                <w:u w:val="single"/>
              </w:rPr>
              <w:t>extinse/dorite</w:t>
            </w:r>
          </w:p>
        </w:tc>
        <w:tc>
          <w:tcPr>
            <w:tcW w:w="1597" w:type="dxa"/>
            <w:vAlign w:val="center"/>
          </w:tcPr>
          <w:p w:rsidR="005709ED" w:rsidRPr="001B3043" w:rsidRDefault="005709ED" w:rsidP="0096280F">
            <w:pPr>
              <w:spacing w:before="120" w:after="120" w:line="276" w:lineRule="auto"/>
              <w:jc w:val="center"/>
              <w:rPr>
                <w:rFonts w:ascii="Cambria" w:hAnsi="Cambria" w:cs="Times New Roman"/>
                <w:b/>
                <w:iCs/>
                <w:sz w:val="20"/>
                <w:szCs w:val="20"/>
              </w:rPr>
            </w:pPr>
            <w:r w:rsidRPr="001B3043">
              <w:rPr>
                <w:rFonts w:ascii="Cambria" w:eastAsia="Calibri" w:hAnsi="Cambria" w:cs="Times New Roman"/>
                <w:b/>
                <w:sz w:val="20"/>
                <w:szCs w:val="20"/>
              </w:rPr>
              <w:t>Durata minima garanție/termen de valabilitate</w:t>
            </w:r>
          </w:p>
        </w:tc>
      </w:tr>
      <w:tr w:rsidR="005709ED" w:rsidRPr="0063467A" w:rsidTr="002676DE">
        <w:trPr>
          <w:trHeight w:val="200"/>
          <w:tblHeader/>
        </w:trPr>
        <w:tc>
          <w:tcPr>
            <w:tcW w:w="1368" w:type="dxa"/>
          </w:tcPr>
          <w:p w:rsidR="005709ED" w:rsidRPr="0063467A" w:rsidRDefault="005709ED" w:rsidP="006A4BDC">
            <w:pPr>
              <w:pStyle w:val="ListParagraph"/>
              <w:numPr>
                <w:ilvl w:val="0"/>
                <w:numId w:val="71"/>
              </w:numPr>
              <w:spacing w:before="120" w:after="120" w:line="276" w:lineRule="auto"/>
              <w:contextualSpacing w:val="0"/>
              <w:jc w:val="center"/>
              <w:rPr>
                <w:rFonts w:ascii="Cambria" w:hAnsi="Cambria" w:cs="Times New Roman"/>
                <w:b/>
                <w:iCs/>
                <w:sz w:val="24"/>
                <w:szCs w:val="24"/>
              </w:rPr>
            </w:pPr>
          </w:p>
        </w:tc>
        <w:tc>
          <w:tcPr>
            <w:tcW w:w="900" w:type="dxa"/>
            <w:vAlign w:val="center"/>
          </w:tcPr>
          <w:p w:rsidR="005709ED" w:rsidRPr="0063467A" w:rsidRDefault="005709ED" w:rsidP="006A4BDC">
            <w:pPr>
              <w:pStyle w:val="ListParagraph"/>
              <w:numPr>
                <w:ilvl w:val="0"/>
                <w:numId w:val="71"/>
              </w:numPr>
              <w:spacing w:before="120" w:after="120" w:line="276" w:lineRule="auto"/>
              <w:contextualSpacing w:val="0"/>
              <w:jc w:val="center"/>
              <w:rPr>
                <w:rFonts w:ascii="Cambria" w:hAnsi="Cambria" w:cs="Times New Roman"/>
                <w:b/>
                <w:iCs/>
                <w:sz w:val="24"/>
                <w:szCs w:val="24"/>
              </w:rPr>
            </w:pPr>
          </w:p>
        </w:tc>
        <w:tc>
          <w:tcPr>
            <w:tcW w:w="990" w:type="dxa"/>
            <w:vAlign w:val="center"/>
          </w:tcPr>
          <w:p w:rsidR="005709ED" w:rsidRPr="0063467A" w:rsidRDefault="005709ED" w:rsidP="006A4BDC">
            <w:pPr>
              <w:pStyle w:val="ListParagraph"/>
              <w:numPr>
                <w:ilvl w:val="0"/>
                <w:numId w:val="71"/>
              </w:numPr>
              <w:spacing w:before="120" w:after="120" w:line="276" w:lineRule="auto"/>
              <w:contextualSpacing w:val="0"/>
              <w:jc w:val="center"/>
              <w:rPr>
                <w:rFonts w:ascii="Cambria" w:hAnsi="Cambria" w:cs="Times New Roman"/>
                <w:b/>
                <w:iCs/>
                <w:sz w:val="24"/>
                <w:szCs w:val="24"/>
              </w:rPr>
            </w:pPr>
          </w:p>
        </w:tc>
        <w:tc>
          <w:tcPr>
            <w:tcW w:w="1350" w:type="dxa"/>
          </w:tcPr>
          <w:p w:rsidR="005709ED" w:rsidRPr="0063467A" w:rsidRDefault="005709ED" w:rsidP="006A4BDC">
            <w:pPr>
              <w:pStyle w:val="ListParagraph"/>
              <w:numPr>
                <w:ilvl w:val="0"/>
                <w:numId w:val="71"/>
              </w:numPr>
              <w:spacing w:before="120" w:after="120" w:line="276" w:lineRule="auto"/>
              <w:contextualSpacing w:val="0"/>
              <w:jc w:val="center"/>
              <w:rPr>
                <w:rFonts w:ascii="Cambria" w:hAnsi="Cambria" w:cs="Times New Roman"/>
                <w:b/>
                <w:iCs/>
                <w:sz w:val="24"/>
                <w:szCs w:val="24"/>
              </w:rPr>
            </w:pPr>
          </w:p>
        </w:tc>
        <w:tc>
          <w:tcPr>
            <w:tcW w:w="1080" w:type="dxa"/>
          </w:tcPr>
          <w:p w:rsidR="005709ED" w:rsidRPr="0063467A" w:rsidRDefault="005709ED" w:rsidP="006A4BDC">
            <w:pPr>
              <w:pStyle w:val="ListParagraph"/>
              <w:numPr>
                <w:ilvl w:val="0"/>
                <w:numId w:val="71"/>
              </w:numPr>
              <w:spacing w:before="120" w:after="120" w:line="276" w:lineRule="auto"/>
              <w:contextualSpacing w:val="0"/>
              <w:jc w:val="center"/>
              <w:rPr>
                <w:rFonts w:ascii="Cambria" w:hAnsi="Cambria" w:cs="Times New Roman"/>
                <w:b/>
                <w:iCs/>
                <w:sz w:val="24"/>
                <w:szCs w:val="24"/>
              </w:rPr>
            </w:pPr>
          </w:p>
        </w:tc>
        <w:tc>
          <w:tcPr>
            <w:tcW w:w="1710" w:type="dxa"/>
          </w:tcPr>
          <w:p w:rsidR="005709ED" w:rsidRPr="0063467A" w:rsidRDefault="005709ED" w:rsidP="006A4BDC">
            <w:pPr>
              <w:pStyle w:val="ListParagraph"/>
              <w:numPr>
                <w:ilvl w:val="0"/>
                <w:numId w:val="71"/>
              </w:numPr>
              <w:spacing w:before="120" w:after="120" w:line="276" w:lineRule="auto"/>
              <w:contextualSpacing w:val="0"/>
              <w:jc w:val="center"/>
              <w:rPr>
                <w:rFonts w:ascii="Cambria" w:hAnsi="Cambria" w:cs="Times New Roman"/>
                <w:b/>
                <w:iCs/>
                <w:sz w:val="24"/>
                <w:szCs w:val="24"/>
              </w:rPr>
            </w:pPr>
          </w:p>
        </w:tc>
        <w:tc>
          <w:tcPr>
            <w:tcW w:w="1890" w:type="dxa"/>
          </w:tcPr>
          <w:p w:rsidR="005709ED" w:rsidRPr="0063467A" w:rsidRDefault="005709ED" w:rsidP="006A4BDC">
            <w:pPr>
              <w:pStyle w:val="ListParagraph"/>
              <w:numPr>
                <w:ilvl w:val="0"/>
                <w:numId w:val="71"/>
              </w:numPr>
              <w:spacing w:before="120" w:after="120" w:line="276" w:lineRule="auto"/>
              <w:contextualSpacing w:val="0"/>
              <w:jc w:val="center"/>
              <w:rPr>
                <w:rFonts w:ascii="Cambria" w:hAnsi="Cambria" w:cs="Times New Roman"/>
                <w:b/>
                <w:iCs/>
                <w:sz w:val="24"/>
                <w:szCs w:val="24"/>
              </w:rPr>
            </w:pPr>
          </w:p>
        </w:tc>
        <w:tc>
          <w:tcPr>
            <w:tcW w:w="1597" w:type="dxa"/>
          </w:tcPr>
          <w:p w:rsidR="005709ED" w:rsidRPr="0063467A" w:rsidRDefault="005709ED" w:rsidP="006A4BDC">
            <w:pPr>
              <w:pStyle w:val="ListParagraph"/>
              <w:numPr>
                <w:ilvl w:val="0"/>
                <w:numId w:val="71"/>
              </w:numPr>
              <w:spacing w:before="120" w:after="120" w:line="276" w:lineRule="auto"/>
              <w:contextualSpacing w:val="0"/>
              <w:jc w:val="center"/>
              <w:rPr>
                <w:rFonts w:ascii="Cambria" w:hAnsi="Cambria" w:cs="Times New Roman"/>
                <w:b/>
                <w:iCs/>
                <w:sz w:val="24"/>
                <w:szCs w:val="24"/>
              </w:rPr>
            </w:pPr>
          </w:p>
        </w:tc>
      </w:tr>
      <w:tr w:rsidR="005709ED" w:rsidRPr="00E211D9" w:rsidTr="002676DE">
        <w:trPr>
          <w:trHeight w:val="819"/>
          <w:tblHeader/>
        </w:trPr>
        <w:tc>
          <w:tcPr>
            <w:tcW w:w="1368" w:type="dxa"/>
          </w:tcPr>
          <w:p w:rsidR="005709ED" w:rsidRPr="00B64504" w:rsidRDefault="005709ED" w:rsidP="00B64504">
            <w:pPr>
              <w:spacing w:after="0" w:line="240" w:lineRule="auto"/>
              <w:jc w:val="center"/>
              <w:rPr>
                <w:rFonts w:ascii="Cambria" w:hAnsi="Cambria" w:cs="Times New Roman"/>
                <w:b/>
                <w:bCs/>
                <w:iCs/>
              </w:rPr>
            </w:pPr>
            <w:r w:rsidRPr="00B64504">
              <w:rPr>
                <w:rFonts w:ascii="Cambria" w:hAnsi="Cambria" w:cs="Times New Roman"/>
                <w:b/>
                <w:bCs/>
                <w:iCs/>
              </w:rPr>
              <w:t xml:space="preserve">Tun automat </w:t>
            </w:r>
            <w:r w:rsidR="00B64504" w:rsidRPr="00B64504">
              <w:rPr>
                <w:rFonts w:ascii="Cambria" w:hAnsi="Cambria" w:cs="Times New Roman"/>
                <w:b/>
                <w:bCs/>
                <w:iCs/>
              </w:rPr>
              <w:t xml:space="preserve">mobil pentru producere a </w:t>
            </w:r>
            <w:r w:rsidRPr="00B64504">
              <w:rPr>
                <w:rFonts w:ascii="Cambria" w:hAnsi="Cambria" w:cs="Times New Roman"/>
                <w:b/>
                <w:bCs/>
                <w:iCs/>
              </w:rPr>
              <w:t xml:space="preserve"> zăp</w:t>
            </w:r>
            <w:r w:rsidR="00B64504" w:rsidRPr="00B64504">
              <w:rPr>
                <w:rFonts w:ascii="Cambria" w:hAnsi="Cambria" w:cs="Times New Roman"/>
                <w:b/>
                <w:bCs/>
                <w:iCs/>
              </w:rPr>
              <w:t>ezii artificiale prevăzut cu pompă proprie</w:t>
            </w:r>
            <w:r w:rsidRPr="00B64504">
              <w:rPr>
                <w:rFonts w:ascii="Cambria" w:hAnsi="Cambria" w:cs="Times New Roman"/>
                <w:b/>
                <w:bCs/>
                <w:iCs/>
              </w:rPr>
              <w:t xml:space="preserve"> </w:t>
            </w:r>
          </w:p>
        </w:tc>
        <w:tc>
          <w:tcPr>
            <w:tcW w:w="900" w:type="dxa"/>
            <w:vAlign w:val="center"/>
          </w:tcPr>
          <w:p w:rsidR="005709ED" w:rsidRPr="00B64504" w:rsidRDefault="005709ED" w:rsidP="0096280F">
            <w:pPr>
              <w:spacing w:before="120" w:after="120" w:line="276" w:lineRule="auto"/>
              <w:jc w:val="center"/>
              <w:rPr>
                <w:rFonts w:ascii="Cambria" w:hAnsi="Cambria" w:cs="Times New Roman"/>
                <w:b/>
                <w:bCs/>
                <w:iCs/>
                <w:sz w:val="24"/>
                <w:szCs w:val="24"/>
              </w:rPr>
            </w:pPr>
            <w:r w:rsidRPr="00B64504">
              <w:rPr>
                <w:rFonts w:ascii="Cambria" w:hAnsi="Cambria" w:cs="Times New Roman"/>
                <w:b/>
                <w:bCs/>
                <w:iCs/>
                <w:sz w:val="24"/>
                <w:szCs w:val="24"/>
              </w:rPr>
              <w:t>3</w:t>
            </w:r>
          </w:p>
        </w:tc>
        <w:tc>
          <w:tcPr>
            <w:tcW w:w="990" w:type="dxa"/>
            <w:vAlign w:val="center"/>
          </w:tcPr>
          <w:p w:rsidR="005709ED" w:rsidRPr="00B64504" w:rsidRDefault="005709ED" w:rsidP="0096280F">
            <w:pPr>
              <w:spacing w:before="120" w:after="120" w:line="276" w:lineRule="auto"/>
              <w:jc w:val="center"/>
              <w:rPr>
                <w:rFonts w:ascii="Cambria" w:hAnsi="Cambria" w:cs="Times New Roman"/>
                <w:b/>
                <w:bCs/>
                <w:iCs/>
                <w:sz w:val="24"/>
                <w:szCs w:val="24"/>
              </w:rPr>
            </w:pPr>
            <w:r w:rsidRPr="00B64504">
              <w:rPr>
                <w:rFonts w:ascii="Cambria" w:hAnsi="Cambria" w:cs="Times New Roman"/>
                <w:b/>
                <w:bCs/>
                <w:iCs/>
                <w:sz w:val="24"/>
                <w:szCs w:val="24"/>
              </w:rPr>
              <w:t>buc</w:t>
            </w:r>
          </w:p>
        </w:tc>
        <w:tc>
          <w:tcPr>
            <w:tcW w:w="1350" w:type="dxa"/>
            <w:vAlign w:val="center"/>
          </w:tcPr>
          <w:p w:rsidR="005709ED" w:rsidRPr="002676DE" w:rsidRDefault="005709ED" w:rsidP="0096280F">
            <w:pPr>
              <w:spacing w:before="120" w:after="120" w:line="276" w:lineRule="auto"/>
              <w:jc w:val="center"/>
              <w:rPr>
                <w:rFonts w:ascii="Cambria" w:hAnsi="Cambria" w:cs="Times New Roman"/>
                <w:bCs/>
                <w:iCs/>
                <w:sz w:val="24"/>
                <w:szCs w:val="24"/>
              </w:rPr>
            </w:pPr>
            <w:r w:rsidRPr="002676DE">
              <w:rPr>
                <w:rFonts w:ascii="Cambria" w:hAnsi="Cambria" w:cs="Times New Roman"/>
                <w:bCs/>
                <w:iCs/>
                <w:sz w:val="24"/>
                <w:szCs w:val="24"/>
              </w:rPr>
              <w:t>Orașul Predeal,</w:t>
            </w:r>
          </w:p>
          <w:p w:rsidR="005709ED" w:rsidRPr="002676DE" w:rsidRDefault="00B64504" w:rsidP="0096280F">
            <w:pPr>
              <w:spacing w:before="120" w:after="120" w:line="276" w:lineRule="auto"/>
              <w:jc w:val="center"/>
              <w:rPr>
                <w:rFonts w:ascii="Cambria" w:hAnsi="Cambria" w:cs="Times New Roman"/>
                <w:bCs/>
                <w:iCs/>
                <w:sz w:val="24"/>
                <w:szCs w:val="24"/>
              </w:rPr>
            </w:pPr>
            <w:r w:rsidRPr="002676DE">
              <w:rPr>
                <w:rFonts w:ascii="Cambria" w:hAnsi="Cambria" w:cs="Times New Roman"/>
                <w:bCs/>
                <w:iCs/>
                <w:sz w:val="24"/>
                <w:szCs w:val="24"/>
              </w:rPr>
              <w:t>Complexul</w:t>
            </w:r>
            <w:r w:rsidR="002676DE">
              <w:rPr>
                <w:rFonts w:ascii="Cambria" w:hAnsi="Cambria" w:cs="Times New Roman"/>
                <w:bCs/>
                <w:iCs/>
                <w:sz w:val="24"/>
                <w:szCs w:val="24"/>
              </w:rPr>
              <w:t xml:space="preserve"> </w:t>
            </w:r>
            <w:r w:rsidRPr="002676DE">
              <w:rPr>
                <w:rFonts w:ascii="Cambria" w:hAnsi="Cambria" w:cs="Times New Roman"/>
                <w:bCs/>
                <w:iCs/>
                <w:sz w:val="24"/>
                <w:szCs w:val="24"/>
              </w:rPr>
              <w:t>Național  de Schi Fond Biatlon Valea Râșnoavei</w:t>
            </w:r>
          </w:p>
        </w:tc>
        <w:tc>
          <w:tcPr>
            <w:tcW w:w="1080" w:type="dxa"/>
            <w:vAlign w:val="center"/>
          </w:tcPr>
          <w:p w:rsidR="005709ED" w:rsidRPr="002676DE" w:rsidRDefault="00B64504" w:rsidP="00B64504">
            <w:pPr>
              <w:spacing w:after="0" w:line="240" w:lineRule="auto"/>
              <w:jc w:val="center"/>
              <w:rPr>
                <w:rFonts w:ascii="Cambria" w:hAnsi="Cambria" w:cs="Times New Roman"/>
                <w:bCs/>
                <w:iCs/>
                <w:sz w:val="24"/>
                <w:szCs w:val="24"/>
              </w:rPr>
            </w:pPr>
            <w:r w:rsidRPr="002676DE">
              <w:rPr>
                <w:rFonts w:ascii="Cambria" w:hAnsi="Cambria" w:cs="Times New Roman"/>
                <w:bCs/>
                <w:iCs/>
                <w:sz w:val="24"/>
                <w:szCs w:val="24"/>
              </w:rPr>
              <w:t>Maxim 3</w:t>
            </w:r>
            <w:r w:rsidR="005709ED" w:rsidRPr="002676DE">
              <w:rPr>
                <w:rFonts w:ascii="Cambria" w:hAnsi="Cambria" w:cs="Times New Roman"/>
                <w:bCs/>
                <w:iCs/>
                <w:sz w:val="24"/>
                <w:szCs w:val="24"/>
              </w:rPr>
              <w:t xml:space="preserve"> luni de la semnarea contractului de achiziție publică</w:t>
            </w:r>
          </w:p>
        </w:tc>
        <w:tc>
          <w:tcPr>
            <w:tcW w:w="1710" w:type="dxa"/>
          </w:tcPr>
          <w:p w:rsidR="002676DE" w:rsidRDefault="002676DE" w:rsidP="002676DE">
            <w:pPr>
              <w:jc w:val="center"/>
              <w:rPr>
                <w:rFonts w:ascii="Cambria" w:hAnsi="Cambria" w:cs="Times New Roman"/>
                <w:sz w:val="24"/>
                <w:szCs w:val="24"/>
              </w:rPr>
            </w:pPr>
          </w:p>
          <w:p w:rsidR="005709ED" w:rsidRPr="0063467A" w:rsidRDefault="005709ED" w:rsidP="002676DE">
            <w:pPr>
              <w:jc w:val="center"/>
              <w:rPr>
                <w:rFonts w:ascii="Cambria" w:hAnsi="Cambria" w:cs="Times New Roman"/>
                <w:sz w:val="24"/>
                <w:szCs w:val="24"/>
              </w:rPr>
            </w:pPr>
            <w:r w:rsidRPr="0063467A">
              <w:rPr>
                <w:rFonts w:ascii="Cambria" w:hAnsi="Cambria" w:cs="Times New Roman"/>
                <w:sz w:val="24"/>
                <w:szCs w:val="24"/>
              </w:rPr>
              <w:t>Conform fiș</w:t>
            </w:r>
            <w:r w:rsidR="00B64504">
              <w:rPr>
                <w:rFonts w:ascii="Cambria" w:hAnsi="Cambria" w:cs="Times New Roman"/>
                <w:sz w:val="24"/>
                <w:szCs w:val="24"/>
              </w:rPr>
              <w:t>ei  tehnice aferente Lotului 2 anexată Caietului de sarcini</w:t>
            </w:r>
          </w:p>
          <w:p w:rsidR="005709ED" w:rsidRPr="0063467A" w:rsidRDefault="005709ED" w:rsidP="002676DE">
            <w:pPr>
              <w:spacing w:after="0" w:line="240" w:lineRule="auto"/>
              <w:jc w:val="center"/>
              <w:rPr>
                <w:rFonts w:ascii="Cambria" w:hAnsi="Cambria" w:cs="Times New Roman"/>
                <w:sz w:val="24"/>
                <w:szCs w:val="24"/>
              </w:rPr>
            </w:pPr>
          </w:p>
        </w:tc>
        <w:tc>
          <w:tcPr>
            <w:tcW w:w="1890" w:type="dxa"/>
          </w:tcPr>
          <w:p w:rsidR="005709ED" w:rsidRPr="0063467A" w:rsidRDefault="005709ED" w:rsidP="0096280F">
            <w:pPr>
              <w:spacing w:after="0" w:line="240" w:lineRule="auto"/>
              <w:jc w:val="center"/>
              <w:rPr>
                <w:rFonts w:ascii="Cambria" w:hAnsi="Cambria" w:cs="Times New Roman"/>
                <w:bCs/>
                <w:i/>
                <w:iCs/>
                <w:sz w:val="24"/>
                <w:szCs w:val="24"/>
                <w:highlight w:val="yellow"/>
              </w:rPr>
            </w:pPr>
          </w:p>
          <w:p w:rsidR="005709ED" w:rsidRPr="0063467A" w:rsidRDefault="005709ED" w:rsidP="0096280F">
            <w:pPr>
              <w:spacing w:after="0" w:line="240" w:lineRule="auto"/>
              <w:jc w:val="center"/>
              <w:rPr>
                <w:rFonts w:ascii="Cambria" w:hAnsi="Cambria" w:cs="Times New Roman"/>
                <w:bCs/>
                <w:i/>
                <w:iCs/>
                <w:sz w:val="24"/>
                <w:szCs w:val="24"/>
                <w:highlight w:val="yellow"/>
              </w:rPr>
            </w:pPr>
          </w:p>
          <w:p w:rsidR="005709ED" w:rsidRPr="0063467A" w:rsidRDefault="005709ED" w:rsidP="0096280F">
            <w:pPr>
              <w:spacing w:after="0" w:line="240" w:lineRule="auto"/>
              <w:jc w:val="center"/>
              <w:rPr>
                <w:rFonts w:ascii="Cambria" w:hAnsi="Cambria" w:cs="Times New Roman"/>
                <w:bCs/>
                <w:i/>
                <w:iCs/>
                <w:sz w:val="24"/>
                <w:szCs w:val="24"/>
                <w:highlight w:val="yellow"/>
              </w:rPr>
            </w:pPr>
          </w:p>
          <w:p w:rsidR="005709ED" w:rsidRPr="0063467A" w:rsidRDefault="002676DE" w:rsidP="0096280F">
            <w:pPr>
              <w:spacing w:after="0" w:line="240" w:lineRule="auto"/>
              <w:jc w:val="center"/>
              <w:rPr>
                <w:rFonts w:ascii="Cambria" w:hAnsi="Cambria" w:cs="Times New Roman"/>
                <w:bCs/>
                <w:i/>
                <w:iCs/>
                <w:sz w:val="24"/>
                <w:szCs w:val="24"/>
                <w:highlight w:val="yellow"/>
              </w:rPr>
            </w:pPr>
            <w:r w:rsidRPr="001358EF">
              <w:rPr>
                <w:rFonts w:ascii="Cambria" w:hAnsi="Cambria"/>
                <w:sz w:val="24"/>
                <w:szCs w:val="24"/>
              </w:rPr>
              <w:t>Nu se aplică</w:t>
            </w:r>
            <w:r>
              <w:rPr>
                <w:rFonts w:ascii="Cambria" w:hAnsi="Cambria"/>
                <w:sz w:val="24"/>
                <w:szCs w:val="24"/>
              </w:rPr>
              <w:t xml:space="preserve"> </w:t>
            </w:r>
            <w:r w:rsidRPr="001358EF">
              <w:rPr>
                <w:rFonts w:ascii="Cambria" w:hAnsi="Cambria"/>
                <w:sz w:val="24"/>
                <w:szCs w:val="24"/>
              </w:rPr>
              <w:t>în măsura în care nu sunt stabiliți factori de evaluare tehnici</w:t>
            </w:r>
          </w:p>
          <w:p w:rsidR="005709ED" w:rsidRPr="0063467A" w:rsidRDefault="005709ED" w:rsidP="0096280F">
            <w:pPr>
              <w:spacing w:after="0" w:line="240" w:lineRule="auto"/>
              <w:jc w:val="center"/>
              <w:rPr>
                <w:rFonts w:ascii="Times New Roman" w:hAnsi="Times New Roman" w:cs="Times New Roman"/>
                <w:bCs/>
                <w:i/>
                <w:iCs/>
                <w:sz w:val="24"/>
                <w:szCs w:val="24"/>
                <w:highlight w:val="yellow"/>
              </w:rPr>
            </w:pPr>
          </w:p>
        </w:tc>
        <w:tc>
          <w:tcPr>
            <w:tcW w:w="1597" w:type="dxa"/>
          </w:tcPr>
          <w:p w:rsidR="005709ED" w:rsidRPr="0063467A" w:rsidRDefault="005709ED" w:rsidP="0096280F">
            <w:pPr>
              <w:spacing w:after="0" w:line="240" w:lineRule="auto"/>
              <w:jc w:val="center"/>
              <w:rPr>
                <w:rFonts w:ascii="Cambria" w:hAnsi="Cambria" w:cs="Times New Roman"/>
                <w:bCs/>
                <w:iCs/>
                <w:sz w:val="24"/>
                <w:szCs w:val="24"/>
              </w:rPr>
            </w:pPr>
          </w:p>
          <w:p w:rsidR="005709ED" w:rsidRPr="0063467A" w:rsidRDefault="005709ED" w:rsidP="0096280F">
            <w:pPr>
              <w:spacing w:after="0" w:line="240" w:lineRule="auto"/>
              <w:jc w:val="center"/>
              <w:rPr>
                <w:rFonts w:ascii="Cambria" w:hAnsi="Cambria" w:cs="Times New Roman"/>
                <w:bCs/>
                <w:iCs/>
                <w:sz w:val="24"/>
                <w:szCs w:val="24"/>
              </w:rPr>
            </w:pPr>
          </w:p>
          <w:p w:rsidR="005709ED" w:rsidRPr="00E211D9" w:rsidRDefault="002676DE" w:rsidP="0096280F">
            <w:pPr>
              <w:spacing w:after="0" w:line="240" w:lineRule="auto"/>
              <w:jc w:val="center"/>
              <w:rPr>
                <w:rFonts w:ascii="Cambria" w:hAnsi="Cambria" w:cs="Times New Roman"/>
                <w:bCs/>
                <w:iCs/>
                <w:color w:val="FF0000"/>
                <w:sz w:val="24"/>
                <w:szCs w:val="24"/>
              </w:rPr>
            </w:pPr>
            <w:r w:rsidRPr="0063467A">
              <w:rPr>
                <w:rFonts w:ascii="Cambria" w:hAnsi="Cambria" w:cs="Times New Roman"/>
                <w:bCs/>
                <w:iCs/>
                <w:sz w:val="24"/>
                <w:szCs w:val="24"/>
              </w:rPr>
              <w:t xml:space="preserve">Minim </w:t>
            </w:r>
            <w:r>
              <w:rPr>
                <w:rFonts w:ascii="Cambria" w:hAnsi="Cambria" w:cs="Times New Roman"/>
                <w:bCs/>
                <w:iCs/>
                <w:sz w:val="24"/>
                <w:szCs w:val="24"/>
              </w:rPr>
              <w:t>24 luni de la receptia și punerea în funcțiune</w:t>
            </w:r>
          </w:p>
        </w:tc>
      </w:tr>
    </w:tbl>
    <w:p w:rsidR="005709ED" w:rsidRDefault="005709ED" w:rsidP="006A547A">
      <w:pPr>
        <w:pStyle w:val="NormalWeb"/>
        <w:jc w:val="both"/>
        <w:rPr>
          <w:rFonts w:asciiTheme="minorHAnsi" w:hAnsiTheme="minorHAnsi" w:cstheme="minorBidi"/>
          <w:sz w:val="22"/>
          <w:szCs w:val="22"/>
          <w:lang w:val="ro-RO" w:eastAsia="en-US"/>
        </w:rPr>
      </w:pPr>
    </w:p>
    <w:p w:rsidR="001F544C" w:rsidRPr="006A547A" w:rsidRDefault="001F544C" w:rsidP="006A547A">
      <w:pPr>
        <w:pStyle w:val="NormalWeb"/>
        <w:jc w:val="both"/>
      </w:pPr>
      <w:r w:rsidRPr="006A547A">
        <w:t xml:space="preserve">Tunurile vor fi destinate producerii zăpezii </w:t>
      </w:r>
      <w:r w:rsidR="002676DE">
        <w:t>artificiale</w:t>
      </w:r>
      <w:r w:rsidRPr="006A547A">
        <w:t xml:space="preserve"> pentru traseele de schi fond și biatlon, zonele de start–sosire și celelalte suprafețe necesare desfășurării activităților sportive.</w:t>
      </w:r>
    </w:p>
    <w:p w:rsidR="001F544C" w:rsidRPr="006A547A" w:rsidRDefault="001F544C" w:rsidP="006A547A">
      <w:pPr>
        <w:pStyle w:val="NormalWeb"/>
        <w:jc w:val="both"/>
      </w:pPr>
      <w:r w:rsidRPr="006A547A">
        <w:t>Locurile de livrare și cantitățile au fost corelate cu cererea de finanțare: mașina hibridă este destinată Domeniului Schiabil Clăbucet, iar cele trei tunuri automate sunt destinate Complexului Național de Schi Fond–Biatlon Valea Râșnoavei.</w:t>
      </w:r>
    </w:p>
    <w:p w:rsidR="001F544C" w:rsidRPr="006A547A" w:rsidRDefault="001F544C" w:rsidP="006A547A">
      <w:pPr>
        <w:pStyle w:val="Heading3"/>
        <w:ind w:firstLine="0"/>
        <w:jc w:val="both"/>
        <w:rPr>
          <w:rFonts w:ascii="Times New Roman" w:hAnsi="Times New Roman" w:cs="Times New Roman"/>
          <w:color w:val="auto"/>
          <w:sz w:val="24"/>
          <w:szCs w:val="24"/>
        </w:rPr>
      </w:pPr>
      <w:r w:rsidRPr="006A547A">
        <w:rPr>
          <w:rFonts w:ascii="Times New Roman" w:hAnsi="Times New Roman" w:cs="Times New Roman"/>
          <w:color w:val="auto"/>
          <w:sz w:val="24"/>
          <w:szCs w:val="24"/>
        </w:rPr>
        <w:t>Cerințe generale aplicabile ambelor loturi</w:t>
      </w:r>
    </w:p>
    <w:p w:rsidR="001F544C" w:rsidRPr="006A547A" w:rsidRDefault="001F544C" w:rsidP="006A547A">
      <w:pPr>
        <w:pStyle w:val="NormalWeb"/>
        <w:jc w:val="both"/>
      </w:pPr>
      <w:r w:rsidRPr="006A547A">
        <w:t>Produsele și toate materialele, componentele și accesoriile încorporate vor fi:</w:t>
      </w:r>
    </w:p>
    <w:p w:rsidR="001F544C" w:rsidRPr="006A547A" w:rsidRDefault="001F544C" w:rsidP="006A547A">
      <w:pPr>
        <w:pStyle w:val="NormalWeb"/>
        <w:numPr>
          <w:ilvl w:val="0"/>
          <w:numId w:val="24"/>
        </w:numPr>
        <w:ind w:firstLine="0"/>
        <w:jc w:val="both"/>
      </w:pPr>
      <w:r w:rsidRPr="006A547A">
        <w:t>noi și nefolosite;</w:t>
      </w:r>
    </w:p>
    <w:p w:rsidR="001F544C" w:rsidRPr="006A547A" w:rsidRDefault="001F544C" w:rsidP="006A547A">
      <w:pPr>
        <w:pStyle w:val="NormalWeb"/>
        <w:numPr>
          <w:ilvl w:val="0"/>
          <w:numId w:val="24"/>
        </w:numPr>
        <w:ind w:firstLine="0"/>
        <w:jc w:val="both"/>
      </w:pPr>
      <w:r w:rsidRPr="006A547A">
        <w:t>aflate în producție la data depunerii ofertei;</w:t>
      </w:r>
    </w:p>
    <w:p w:rsidR="001F544C" w:rsidRPr="006A547A" w:rsidRDefault="001F544C" w:rsidP="006A547A">
      <w:pPr>
        <w:pStyle w:val="NormalWeb"/>
        <w:numPr>
          <w:ilvl w:val="0"/>
          <w:numId w:val="24"/>
        </w:numPr>
        <w:ind w:firstLine="0"/>
        <w:jc w:val="both"/>
      </w:pPr>
      <w:r w:rsidRPr="006A547A">
        <w:t>dintre cele mai recente modele disponibile;</w:t>
      </w:r>
    </w:p>
    <w:p w:rsidR="001F544C" w:rsidRPr="006A547A" w:rsidRDefault="001F544C" w:rsidP="006A547A">
      <w:pPr>
        <w:pStyle w:val="NormalWeb"/>
        <w:numPr>
          <w:ilvl w:val="0"/>
          <w:numId w:val="24"/>
        </w:numPr>
        <w:ind w:firstLine="0"/>
        <w:jc w:val="both"/>
      </w:pPr>
      <w:r w:rsidRPr="006A547A">
        <w:t>lipsite de defecte de proiectare, fabricație sau material;</w:t>
      </w:r>
    </w:p>
    <w:p w:rsidR="001F544C" w:rsidRPr="006A547A" w:rsidRDefault="001F544C" w:rsidP="006A547A">
      <w:pPr>
        <w:pStyle w:val="NormalWeb"/>
        <w:numPr>
          <w:ilvl w:val="0"/>
          <w:numId w:val="24"/>
        </w:numPr>
        <w:ind w:firstLine="0"/>
        <w:jc w:val="both"/>
      </w:pPr>
      <w:r w:rsidRPr="006A547A">
        <w:t>conforme cu legislația, standardele și cerințele tehnice aplicabile.</w:t>
      </w:r>
    </w:p>
    <w:p w:rsidR="001F544C" w:rsidRPr="006A547A" w:rsidRDefault="001F544C" w:rsidP="006A547A">
      <w:pPr>
        <w:pStyle w:val="NormalWeb"/>
        <w:jc w:val="both"/>
      </w:pPr>
      <w:r w:rsidRPr="006A547A">
        <w:t>Produsele vor încorpora cele mai recente îmbunătățiri disponibile în ceea ce privește proiectarea, materialele, siguranța în exploatare, eficiența energetică și reducerea impactului asupra mediului.</w:t>
      </w:r>
    </w:p>
    <w:p w:rsidR="001F544C" w:rsidRPr="006A547A" w:rsidRDefault="001F544C" w:rsidP="006A547A">
      <w:pPr>
        <w:pStyle w:val="NormalWeb"/>
        <w:jc w:val="both"/>
      </w:pPr>
      <w:r w:rsidRPr="006A547A">
        <w:t xml:space="preserve">Orice referire la standarde, mărci, brevete, tipuri, producători sau procedee de fabricație va fi interpretată ca fiind însoțită de mențiunea </w:t>
      </w:r>
      <w:r w:rsidRPr="006A547A">
        <w:rPr>
          <w:rStyle w:val="Strong"/>
        </w:rPr>
        <w:t>„sau echivalent”</w:t>
      </w:r>
      <w:r w:rsidRPr="006A547A">
        <w:t>. În situația ofertării unei soluții echivalente, ofertantul are obligația de a demonstra, prin documente tehnice relevante, îndeplinirea unui nivel cel puțin echivalent al cerințelor solicitate.</w:t>
      </w:r>
    </w:p>
    <w:p w:rsidR="001F544C" w:rsidRPr="006A547A" w:rsidRDefault="001F544C" w:rsidP="006A547A">
      <w:pPr>
        <w:pStyle w:val="NormalWeb"/>
        <w:jc w:val="both"/>
      </w:pPr>
      <w:r w:rsidRPr="006A547A">
        <w:t>Pentru fiecare lot, oferta va include în prețul total cel puțin:</w:t>
      </w:r>
    </w:p>
    <w:p w:rsidR="001F544C" w:rsidRPr="006A547A" w:rsidRDefault="001F544C" w:rsidP="006A547A">
      <w:pPr>
        <w:pStyle w:val="NormalWeb"/>
        <w:numPr>
          <w:ilvl w:val="0"/>
          <w:numId w:val="25"/>
        </w:numPr>
        <w:ind w:firstLine="0"/>
        <w:jc w:val="both"/>
      </w:pPr>
      <w:r w:rsidRPr="006A547A">
        <w:t>furnizarea produselor și a tuturor accesoriilor necesare;</w:t>
      </w:r>
    </w:p>
    <w:p w:rsidR="001F544C" w:rsidRPr="006A547A" w:rsidRDefault="001F544C" w:rsidP="006A547A">
      <w:pPr>
        <w:pStyle w:val="NormalWeb"/>
        <w:numPr>
          <w:ilvl w:val="0"/>
          <w:numId w:val="25"/>
        </w:numPr>
        <w:ind w:firstLine="0"/>
        <w:jc w:val="both"/>
      </w:pPr>
      <w:r w:rsidRPr="006A547A">
        <w:lastRenderedPageBreak/>
        <w:t>transportul și livrarea la amplasamentul indicat;</w:t>
      </w:r>
    </w:p>
    <w:p w:rsidR="001F544C" w:rsidRPr="006A547A" w:rsidRDefault="001F544C" w:rsidP="006A547A">
      <w:pPr>
        <w:pStyle w:val="NormalWeb"/>
        <w:numPr>
          <w:ilvl w:val="0"/>
          <w:numId w:val="25"/>
        </w:numPr>
        <w:ind w:firstLine="0"/>
        <w:jc w:val="both"/>
      </w:pPr>
      <w:r w:rsidRPr="006A547A">
        <w:t>descărcarea și poziționarea;</w:t>
      </w:r>
    </w:p>
    <w:p w:rsidR="001F544C" w:rsidRPr="006A547A" w:rsidRDefault="001F544C" w:rsidP="006A547A">
      <w:pPr>
        <w:pStyle w:val="NormalWeb"/>
        <w:numPr>
          <w:ilvl w:val="0"/>
          <w:numId w:val="25"/>
        </w:numPr>
        <w:ind w:firstLine="0"/>
        <w:jc w:val="both"/>
      </w:pPr>
      <w:r w:rsidRPr="006A547A">
        <w:t>montarea, instalarea și racordarea, după caz;</w:t>
      </w:r>
    </w:p>
    <w:p w:rsidR="001F544C" w:rsidRPr="006A547A" w:rsidRDefault="001F544C" w:rsidP="006A547A">
      <w:pPr>
        <w:pStyle w:val="NormalWeb"/>
        <w:numPr>
          <w:ilvl w:val="0"/>
          <w:numId w:val="25"/>
        </w:numPr>
        <w:ind w:firstLine="0"/>
        <w:jc w:val="both"/>
      </w:pPr>
      <w:r w:rsidRPr="006A547A">
        <w:t>configurarea, reglarea și calibrarea;</w:t>
      </w:r>
    </w:p>
    <w:p w:rsidR="001F544C" w:rsidRPr="006A547A" w:rsidRDefault="001F544C" w:rsidP="006A547A">
      <w:pPr>
        <w:pStyle w:val="NormalWeb"/>
        <w:numPr>
          <w:ilvl w:val="0"/>
          <w:numId w:val="25"/>
        </w:numPr>
        <w:ind w:firstLine="0"/>
        <w:jc w:val="both"/>
      </w:pPr>
      <w:r w:rsidRPr="006A547A">
        <w:t>testarea și efectuarea probelor de funcționare;</w:t>
      </w:r>
    </w:p>
    <w:p w:rsidR="001F544C" w:rsidRPr="006A547A" w:rsidRDefault="001F544C" w:rsidP="006A547A">
      <w:pPr>
        <w:pStyle w:val="NormalWeb"/>
        <w:numPr>
          <w:ilvl w:val="0"/>
          <w:numId w:val="25"/>
        </w:numPr>
        <w:ind w:firstLine="0"/>
        <w:jc w:val="both"/>
      </w:pPr>
      <w:r w:rsidRPr="006A547A">
        <w:t>punerea în funcțiune;</w:t>
      </w:r>
    </w:p>
    <w:p w:rsidR="001F544C" w:rsidRPr="006A547A" w:rsidRDefault="001F544C" w:rsidP="006A547A">
      <w:pPr>
        <w:pStyle w:val="NormalWeb"/>
        <w:numPr>
          <w:ilvl w:val="0"/>
          <w:numId w:val="25"/>
        </w:numPr>
        <w:ind w:firstLine="0"/>
        <w:jc w:val="both"/>
      </w:pPr>
      <w:r w:rsidRPr="006A547A">
        <w:t>instruirea personalului desemnat de Autoritatea Contractantă;</w:t>
      </w:r>
    </w:p>
    <w:p w:rsidR="001F544C" w:rsidRPr="006A547A" w:rsidRDefault="001F544C" w:rsidP="006A547A">
      <w:pPr>
        <w:pStyle w:val="NormalWeb"/>
        <w:numPr>
          <w:ilvl w:val="0"/>
          <w:numId w:val="25"/>
        </w:numPr>
        <w:ind w:firstLine="0"/>
        <w:jc w:val="both"/>
      </w:pPr>
      <w:r w:rsidRPr="006A547A">
        <w:t>predarea documentației tehnice și de conformitate în limba română;</w:t>
      </w:r>
    </w:p>
    <w:p w:rsidR="001F544C" w:rsidRPr="006A547A" w:rsidRDefault="001F544C" w:rsidP="006A547A">
      <w:pPr>
        <w:pStyle w:val="NormalWeb"/>
        <w:numPr>
          <w:ilvl w:val="0"/>
          <w:numId w:val="25"/>
        </w:numPr>
        <w:ind w:firstLine="0"/>
        <w:jc w:val="both"/>
      </w:pPr>
      <w:r w:rsidRPr="006A547A">
        <w:t>asigurarea garanției și a intervențiilor tehnice pe durata acesteia.</w:t>
      </w:r>
    </w:p>
    <w:p w:rsidR="001F544C" w:rsidRPr="006A547A" w:rsidRDefault="001F544C" w:rsidP="006A547A">
      <w:pPr>
        <w:pStyle w:val="NormalWeb"/>
        <w:jc w:val="both"/>
      </w:pPr>
      <w:r w:rsidRPr="006A547A">
        <w:t>Recepția produselor se va realiza numai după finalizarea testelor, demonstrarea funcționării corespunzătoare și predarea integrală a documentelor solicitate.</w:t>
      </w:r>
    </w:p>
    <w:p w:rsidR="001F544C" w:rsidRPr="006A547A" w:rsidRDefault="001F544C" w:rsidP="006A547A">
      <w:pPr>
        <w:pStyle w:val="NormalWeb"/>
        <w:jc w:val="both"/>
      </w:pPr>
      <w:r w:rsidRPr="006A547A">
        <w:t>Cerințele tehnice minime din fișele tehnice vor respecta în mod obligatoriu condițiile programului de finanțare, contractul de finanțare impunând includerea acestora în documentația de achiziție publică.</w:t>
      </w:r>
    </w:p>
    <w:p w:rsidR="001F544C" w:rsidRPr="006A547A" w:rsidRDefault="001F544C" w:rsidP="006A547A">
      <w:pPr>
        <w:autoSpaceDE w:val="0"/>
        <w:autoSpaceDN w:val="0"/>
        <w:adjustRightInd w:val="0"/>
        <w:spacing w:before="120" w:after="0" w:line="240" w:lineRule="auto"/>
        <w:jc w:val="both"/>
        <w:rPr>
          <w:rFonts w:ascii="Times New Roman" w:eastAsia="TrebuchetMS" w:hAnsi="Times New Roman" w:cs="Times New Roman"/>
          <w:sz w:val="24"/>
          <w:szCs w:val="24"/>
          <w:lang w:val="en-GB"/>
        </w:rPr>
      </w:pPr>
    </w:p>
    <w:p w:rsidR="00626B24" w:rsidRPr="006A547A" w:rsidRDefault="00E07F3D" w:rsidP="006A547A">
      <w:pPr>
        <w:pStyle w:val="Heading2"/>
        <w:numPr>
          <w:ilvl w:val="2"/>
          <w:numId w:val="10"/>
        </w:numPr>
        <w:spacing w:before="120" w:after="120"/>
        <w:ind w:firstLine="0"/>
        <w:jc w:val="both"/>
        <w:rPr>
          <w:rFonts w:ascii="Times New Roman" w:hAnsi="Times New Roman" w:cs="Times New Roman"/>
          <w:sz w:val="24"/>
          <w:szCs w:val="24"/>
        </w:rPr>
      </w:pPr>
      <w:r w:rsidRPr="006A547A">
        <w:rPr>
          <w:rFonts w:ascii="Times New Roman" w:hAnsi="Times New Roman" w:cs="Times New Roman"/>
          <w:sz w:val="24"/>
          <w:szCs w:val="24"/>
        </w:rPr>
        <w:t>Timp de funcționare</w:t>
      </w:r>
      <w:r w:rsidR="00E2671C" w:rsidRPr="006A547A">
        <w:rPr>
          <w:rFonts w:ascii="Times New Roman" w:hAnsi="Times New Roman" w:cs="Times New Roman"/>
          <w:sz w:val="24"/>
          <w:szCs w:val="24"/>
        </w:rPr>
        <w:t xml:space="preserve"> (disponibilitate)</w:t>
      </w:r>
      <w:r w:rsidR="00F3501B" w:rsidRPr="006A547A">
        <w:rPr>
          <w:rFonts w:ascii="Times New Roman" w:hAnsi="Times New Roman" w:cs="Times New Roman"/>
          <w:sz w:val="24"/>
          <w:szCs w:val="24"/>
        </w:rPr>
        <w:t xml:space="preserve"> a produsului</w:t>
      </w:r>
      <w:r w:rsidR="0027104D" w:rsidRPr="006A547A">
        <w:rPr>
          <w:rFonts w:ascii="Times New Roman" w:hAnsi="Times New Roman" w:cs="Times New Roman"/>
          <w:i/>
          <w:sz w:val="24"/>
          <w:szCs w:val="24"/>
        </w:rPr>
        <w:t xml:space="preserve"> este cazul</w:t>
      </w:r>
      <w:r w:rsidR="0032597E" w:rsidRPr="006A547A">
        <w:rPr>
          <w:rFonts w:ascii="Times New Roman" w:hAnsi="Times New Roman" w:cs="Times New Roman"/>
          <w:i/>
          <w:sz w:val="24"/>
          <w:szCs w:val="24"/>
        </w:rPr>
        <w:t>)</w:t>
      </w:r>
    </w:p>
    <w:p w:rsidR="0007248C" w:rsidRPr="006A547A" w:rsidRDefault="0007248C" w:rsidP="006A547A">
      <w:pPr>
        <w:pStyle w:val="pdq2pgselectionanchorcontainer"/>
        <w:jc w:val="both"/>
      </w:pPr>
      <w:bookmarkStart w:id="13" w:name="_Toc478634974"/>
      <w:r w:rsidRPr="006A547A">
        <w:t xml:space="preserve">Produsele furnizate în cadrul ambelor loturi vor fi proiectate și fabricate pentru o </w:t>
      </w:r>
      <w:r w:rsidRPr="006A547A">
        <w:rPr>
          <w:rStyle w:val="Strong"/>
        </w:rPr>
        <w:t>durată normală de utilizare de minimum 10 ani</w:t>
      </w:r>
      <w:r w:rsidRPr="006A547A">
        <w:t>, în condițiile respectării instrucțiunilor producătorului privind exploatarea, întreținerea și depozitarea.</w:t>
      </w:r>
    </w:p>
    <w:p w:rsidR="0007248C" w:rsidRPr="006A547A" w:rsidRDefault="0007248C" w:rsidP="006A547A">
      <w:pPr>
        <w:pStyle w:val="Heading4"/>
        <w:numPr>
          <w:ilvl w:val="0"/>
          <w:numId w:val="0"/>
        </w:numPr>
        <w:ind w:left="864"/>
        <w:jc w:val="both"/>
        <w:rPr>
          <w:rFonts w:ascii="Times New Roman" w:hAnsi="Times New Roman" w:cs="Times New Roman"/>
          <w:i w:val="0"/>
          <w:iCs w:val="0"/>
          <w:color w:val="auto"/>
          <w:sz w:val="24"/>
          <w:szCs w:val="24"/>
        </w:rPr>
      </w:pPr>
      <w:r w:rsidRPr="006A547A">
        <w:rPr>
          <w:rFonts w:ascii="Times New Roman" w:hAnsi="Times New Roman" w:cs="Times New Roman"/>
          <w:i w:val="0"/>
          <w:iCs w:val="0"/>
          <w:color w:val="auto"/>
          <w:sz w:val="24"/>
          <w:szCs w:val="24"/>
        </w:rPr>
        <w:t>Lotul 1 – Mașină hibridă de bătut zăpada</w:t>
      </w:r>
    </w:p>
    <w:p w:rsidR="0007248C" w:rsidRPr="006A547A" w:rsidRDefault="0007248C" w:rsidP="006A547A">
      <w:pPr>
        <w:pStyle w:val="NormalWeb"/>
        <w:jc w:val="both"/>
      </w:pPr>
      <w:r w:rsidRPr="006A547A">
        <w:t xml:space="preserve">Mașina de bătut zăpada trebuie să asigure o disponibilitate operațională de minimum </w:t>
      </w:r>
      <w:r w:rsidRPr="006A547A">
        <w:rPr>
          <w:rStyle w:val="Strong"/>
        </w:rPr>
        <w:t>95% în perioadele programate pentru exploatare</w:t>
      </w:r>
      <w:r w:rsidRPr="006A547A">
        <w:t>, calculată ca raport între timpul efectiv de funcționare și timpul total planificat pentru utilizare.</w:t>
      </w:r>
    </w:p>
    <w:p w:rsidR="0007248C" w:rsidRPr="006A547A" w:rsidRDefault="0007248C" w:rsidP="006A547A">
      <w:pPr>
        <w:pStyle w:val="NormalWeb"/>
        <w:jc w:val="both"/>
      </w:pPr>
      <w:r w:rsidRPr="006A547A">
        <w:t>Utilajul va beneficia de revizii periodice, cel puțin anuale, efectuate de producător, reprezentantul autorizat al acestuia sau de personal de service agreat de producător.</w:t>
      </w:r>
    </w:p>
    <w:p w:rsidR="0007248C" w:rsidRPr="006A547A" w:rsidRDefault="0007248C" w:rsidP="006A547A">
      <w:pPr>
        <w:pStyle w:val="Heading4"/>
        <w:numPr>
          <w:ilvl w:val="0"/>
          <w:numId w:val="0"/>
        </w:numPr>
        <w:ind w:left="864"/>
        <w:jc w:val="both"/>
        <w:rPr>
          <w:rFonts w:ascii="Times New Roman" w:hAnsi="Times New Roman" w:cs="Times New Roman"/>
          <w:i w:val="0"/>
          <w:iCs w:val="0"/>
          <w:color w:val="auto"/>
          <w:sz w:val="24"/>
          <w:szCs w:val="24"/>
        </w:rPr>
      </w:pPr>
      <w:r w:rsidRPr="006A547A">
        <w:rPr>
          <w:rFonts w:ascii="Times New Roman" w:hAnsi="Times New Roman" w:cs="Times New Roman"/>
          <w:i w:val="0"/>
          <w:iCs w:val="0"/>
          <w:color w:val="auto"/>
          <w:sz w:val="24"/>
          <w:szCs w:val="24"/>
        </w:rPr>
        <w:t xml:space="preserve">Lotul 2 – Tunuri automate mobile pentru producerea zăpezii </w:t>
      </w:r>
      <w:r w:rsidR="002676DE">
        <w:rPr>
          <w:rFonts w:ascii="Times New Roman" w:hAnsi="Times New Roman" w:cs="Times New Roman"/>
          <w:i w:val="0"/>
          <w:iCs w:val="0"/>
          <w:color w:val="auto"/>
          <w:sz w:val="24"/>
          <w:szCs w:val="24"/>
        </w:rPr>
        <w:t>artificiale</w:t>
      </w:r>
    </w:p>
    <w:p w:rsidR="0007248C" w:rsidRPr="006A547A" w:rsidRDefault="0007248C" w:rsidP="006A547A">
      <w:pPr>
        <w:pStyle w:val="NormalWeb"/>
        <w:jc w:val="both"/>
      </w:pPr>
      <w:r w:rsidRPr="006A547A">
        <w:t xml:space="preserve">Fiecare tun de zăpadă trebuie să asigure o disponibilitate operațională de minimum </w:t>
      </w:r>
      <w:r w:rsidRPr="006A547A">
        <w:rPr>
          <w:rStyle w:val="Strong"/>
        </w:rPr>
        <w:t xml:space="preserve">95% în perioadele programate pentru producerea zăpezii </w:t>
      </w:r>
      <w:r w:rsidR="002676DE">
        <w:rPr>
          <w:rStyle w:val="Strong"/>
        </w:rPr>
        <w:t>artificiale</w:t>
      </w:r>
      <w:r w:rsidRPr="006A547A">
        <w:t>, cu respectarea condițiilor de temperatură, umiditate și alimentare prevăzute de producător.</w:t>
      </w:r>
    </w:p>
    <w:p w:rsidR="0007248C" w:rsidRPr="006A547A" w:rsidRDefault="0007248C" w:rsidP="006A547A">
      <w:pPr>
        <w:pStyle w:val="NormalWeb"/>
        <w:jc w:val="both"/>
      </w:pPr>
      <w:r w:rsidRPr="006A547A">
        <w:t>Tunurile vor beneficia de revizii periodice, cel puțin anuale, efectuate de producător, reprezentantul autorizat al acestuia sau de personal de service agreat de producător.</w:t>
      </w:r>
    </w:p>
    <w:p w:rsidR="0007248C" w:rsidRPr="006A547A" w:rsidRDefault="0007248C" w:rsidP="006A547A">
      <w:pPr>
        <w:pStyle w:val="NormalWeb"/>
        <w:jc w:val="both"/>
      </w:pPr>
      <w:r w:rsidRPr="006A547A">
        <w:t>Pe durata garanției, contractantul va asigura:</w:t>
      </w:r>
    </w:p>
    <w:p w:rsidR="0007248C" w:rsidRPr="006A547A" w:rsidRDefault="0007248C" w:rsidP="006A547A">
      <w:pPr>
        <w:numPr>
          <w:ilvl w:val="0"/>
          <w:numId w:val="2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preluarea și diagnosticarea sesizării în maximum 24 de ore de la notificare; </w:t>
      </w:r>
    </w:p>
    <w:p w:rsidR="0007248C" w:rsidRPr="006A547A" w:rsidRDefault="0007248C" w:rsidP="006A547A">
      <w:pPr>
        <w:numPr>
          <w:ilvl w:val="0"/>
          <w:numId w:val="2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intervenția tehnică în maximum 48 de ore; </w:t>
      </w:r>
    </w:p>
    <w:p w:rsidR="0007248C" w:rsidRPr="006A547A" w:rsidRDefault="0007248C" w:rsidP="002676DE">
      <w:pPr>
        <w:numPr>
          <w:ilvl w:val="0"/>
          <w:numId w:val="26"/>
        </w:numPr>
        <w:tabs>
          <w:tab w:val="clear" w:pos="720"/>
          <w:tab w:val="left" w:pos="81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remedierea defecțiunii în cel mai scurt termen posibil, fără costuri suplimentare pentru Autoritatea Contractantă; </w:t>
      </w:r>
    </w:p>
    <w:p w:rsidR="0007248C" w:rsidRPr="006A547A" w:rsidRDefault="0007248C" w:rsidP="002676DE">
      <w:pPr>
        <w:numPr>
          <w:ilvl w:val="0"/>
          <w:numId w:val="26"/>
        </w:numPr>
        <w:tabs>
          <w:tab w:val="clear" w:pos="72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înlocuirea temporară sau definitivă a componentelor defecte, atunci când remedierea imediată nu este posibilă. </w:t>
      </w:r>
    </w:p>
    <w:p w:rsidR="0007248C" w:rsidRPr="006A547A" w:rsidRDefault="0007248C" w:rsidP="006A547A">
      <w:pPr>
        <w:pStyle w:val="NormalWeb"/>
        <w:jc w:val="both"/>
      </w:pPr>
      <w:r w:rsidRPr="006A547A">
        <w:t>Ofertantul va prezenta în propunerea tehnică organizarea activității de service, datele unității autorizate, personalul disponibil și modalitatea prin care va respecta termenele de intervenție. Nerespectarea nivelului de disponibilitate și a termenelor de intervenție va atrage aplicarea sancțiunilor prevăzute în contract.</w:t>
      </w:r>
    </w:p>
    <w:p w:rsidR="002A1FB4" w:rsidRPr="002676DE" w:rsidRDefault="00626B24" w:rsidP="002676DE">
      <w:pPr>
        <w:pStyle w:val="Heading2"/>
        <w:numPr>
          <w:ilvl w:val="1"/>
          <w:numId w:val="9"/>
        </w:numPr>
        <w:spacing w:before="120" w:after="120"/>
        <w:ind w:left="720" w:firstLine="0"/>
        <w:jc w:val="both"/>
        <w:rPr>
          <w:rFonts w:ascii="Times New Roman" w:hAnsi="Times New Roman" w:cs="Times New Roman"/>
          <w:sz w:val="24"/>
          <w:szCs w:val="24"/>
        </w:rPr>
      </w:pPr>
      <w:r w:rsidRPr="002676DE">
        <w:rPr>
          <w:rFonts w:ascii="Times New Roman" w:hAnsi="Times New Roman" w:cs="Times New Roman"/>
          <w:bCs w:val="0"/>
          <w:sz w:val="24"/>
          <w:szCs w:val="24"/>
        </w:rPr>
        <w:lastRenderedPageBreak/>
        <w:t>Extensibilitate</w:t>
      </w:r>
      <w:bookmarkEnd w:id="13"/>
      <w:r w:rsidR="00C65D4C" w:rsidRPr="002676DE">
        <w:rPr>
          <w:rFonts w:ascii="Times New Roman" w:hAnsi="Times New Roman" w:cs="Times New Roman"/>
          <w:bCs w:val="0"/>
          <w:sz w:val="24"/>
          <w:szCs w:val="24"/>
        </w:rPr>
        <w:t>.</w:t>
      </w:r>
    </w:p>
    <w:p w:rsidR="002A1FB4" w:rsidRPr="006A547A" w:rsidRDefault="00822E3E" w:rsidP="006A547A">
      <w:pPr>
        <w:spacing w:before="120" w:after="120" w:line="276" w:lineRule="auto"/>
        <w:jc w:val="both"/>
        <w:rPr>
          <w:rFonts w:ascii="Times New Roman" w:hAnsi="Times New Roman" w:cs="Times New Roman"/>
          <w:sz w:val="24"/>
          <w:szCs w:val="24"/>
        </w:rPr>
      </w:pPr>
      <w:r w:rsidRPr="006A547A">
        <w:rPr>
          <w:rFonts w:ascii="Times New Roman" w:hAnsi="Times New Roman" w:cs="Times New Roman"/>
          <w:sz w:val="24"/>
          <w:szCs w:val="24"/>
        </w:rPr>
        <w:t>Nu este cazul</w:t>
      </w:r>
    </w:p>
    <w:p w:rsidR="002A1FB4" w:rsidRPr="002676DE" w:rsidRDefault="007B7A25" w:rsidP="002676DE">
      <w:pPr>
        <w:pStyle w:val="Heading2"/>
        <w:numPr>
          <w:ilvl w:val="1"/>
          <w:numId w:val="9"/>
        </w:numPr>
        <w:spacing w:before="120" w:after="120"/>
        <w:ind w:hanging="284"/>
        <w:jc w:val="both"/>
        <w:rPr>
          <w:rFonts w:ascii="Times New Roman" w:hAnsi="Times New Roman" w:cs="Times New Roman"/>
          <w:sz w:val="24"/>
          <w:szCs w:val="24"/>
        </w:rPr>
      </w:pPr>
      <w:r w:rsidRPr="002676DE">
        <w:rPr>
          <w:rFonts w:ascii="Times New Roman" w:hAnsi="Times New Roman" w:cs="Times New Roman"/>
          <w:sz w:val="24"/>
          <w:szCs w:val="24"/>
        </w:rPr>
        <w:t>Furni</w:t>
      </w:r>
      <w:r w:rsidR="00B74A94" w:rsidRPr="002676DE">
        <w:rPr>
          <w:rFonts w:ascii="Times New Roman" w:hAnsi="Times New Roman" w:cs="Times New Roman"/>
          <w:sz w:val="24"/>
          <w:szCs w:val="24"/>
        </w:rPr>
        <w:t>z</w:t>
      </w:r>
      <w:r w:rsidR="008621D8" w:rsidRPr="002676DE">
        <w:rPr>
          <w:rFonts w:ascii="Times New Roman" w:hAnsi="Times New Roman" w:cs="Times New Roman"/>
          <w:sz w:val="24"/>
          <w:szCs w:val="24"/>
        </w:rPr>
        <w:t xml:space="preserve">area de </w:t>
      </w:r>
      <w:r w:rsidR="002A1FB4" w:rsidRPr="002676DE">
        <w:rPr>
          <w:rFonts w:ascii="Times New Roman" w:hAnsi="Times New Roman" w:cs="Times New Roman"/>
          <w:sz w:val="24"/>
          <w:szCs w:val="24"/>
        </w:rPr>
        <w:t>produs</w:t>
      </w:r>
      <w:r w:rsidR="00C65D4C" w:rsidRPr="002676DE">
        <w:rPr>
          <w:rFonts w:ascii="Times New Roman" w:hAnsi="Times New Roman" w:cs="Times New Roman"/>
          <w:sz w:val="24"/>
          <w:szCs w:val="24"/>
        </w:rPr>
        <w:t>e de generație superioară</w:t>
      </w:r>
    </w:p>
    <w:p w:rsidR="00B74A94" w:rsidRPr="002676DE" w:rsidRDefault="00630ADE" w:rsidP="006A547A">
      <w:pPr>
        <w:jc w:val="both"/>
        <w:rPr>
          <w:rFonts w:ascii="Times New Roman" w:eastAsiaTheme="majorEastAsia" w:hAnsi="Times New Roman" w:cs="Times New Roman"/>
          <w:bCs/>
          <w:sz w:val="24"/>
          <w:szCs w:val="24"/>
        </w:rPr>
      </w:pPr>
      <w:r w:rsidRPr="006A547A">
        <w:rPr>
          <w:rFonts w:ascii="Times New Roman" w:eastAsiaTheme="majorEastAsia" w:hAnsi="Times New Roman" w:cs="Times New Roman"/>
          <w:bCs/>
          <w:sz w:val="24"/>
          <w:szCs w:val="24"/>
        </w:rPr>
        <w:t>Nu este cazul</w:t>
      </w:r>
    </w:p>
    <w:p w:rsidR="00B74A94" w:rsidRPr="006A547A" w:rsidRDefault="00B74A94" w:rsidP="006A547A">
      <w:pPr>
        <w:pStyle w:val="Heading3"/>
        <w:numPr>
          <w:ilvl w:val="0"/>
          <w:numId w:val="0"/>
        </w:numPr>
        <w:ind w:left="720"/>
        <w:jc w:val="both"/>
        <w:rPr>
          <w:rFonts w:ascii="Times New Roman" w:hAnsi="Times New Roman" w:cs="Times New Roman"/>
          <w:color w:val="auto"/>
          <w:sz w:val="24"/>
          <w:szCs w:val="24"/>
        </w:rPr>
      </w:pPr>
      <w:bookmarkStart w:id="14" w:name="_Toc478634976"/>
      <w:r w:rsidRPr="006A547A">
        <w:rPr>
          <w:rFonts w:ascii="Times New Roman" w:hAnsi="Times New Roman" w:cs="Times New Roman"/>
          <w:color w:val="auto"/>
          <w:sz w:val="24"/>
          <w:szCs w:val="24"/>
        </w:rPr>
        <w:t xml:space="preserve">3.6. </w:t>
      </w:r>
      <w:r w:rsidR="002676DE">
        <w:rPr>
          <w:rFonts w:ascii="Times New Roman" w:hAnsi="Times New Roman" w:cs="Times New Roman"/>
          <w:color w:val="auto"/>
          <w:sz w:val="24"/>
          <w:szCs w:val="24"/>
        </w:rPr>
        <w:t xml:space="preserve">     </w:t>
      </w:r>
      <w:r w:rsidRPr="006A547A">
        <w:rPr>
          <w:rFonts w:ascii="Times New Roman" w:hAnsi="Times New Roman" w:cs="Times New Roman"/>
          <w:color w:val="auto"/>
          <w:sz w:val="24"/>
          <w:szCs w:val="24"/>
        </w:rPr>
        <w:t>Garanție</w:t>
      </w:r>
    </w:p>
    <w:p w:rsidR="00B74A94" w:rsidRPr="006A547A" w:rsidRDefault="00B74A94" w:rsidP="006A547A">
      <w:pPr>
        <w:pStyle w:val="NormalWeb"/>
        <w:jc w:val="both"/>
      </w:pPr>
      <w:r w:rsidRPr="006A547A">
        <w:t xml:space="preserve">Toate produsele furnizate în cadrul celor două loturi vor beneficia de o </w:t>
      </w:r>
      <w:r w:rsidRPr="006A547A">
        <w:rPr>
          <w:rStyle w:val="Strong"/>
        </w:rPr>
        <w:t>garanție tehnică/comercială de minimum 24 de luni</w:t>
      </w:r>
      <w:r w:rsidRPr="006A547A">
        <w:t>, fără costuri suplimentare pentru Autoritatea Contractantă.</w:t>
      </w:r>
    </w:p>
    <w:p w:rsidR="00B74A94" w:rsidRPr="006A547A" w:rsidRDefault="00B74A94" w:rsidP="006A547A">
      <w:pPr>
        <w:pStyle w:val="NormalWeb"/>
        <w:jc w:val="both"/>
      </w:pPr>
      <w:r w:rsidRPr="006A547A">
        <w:t>Perioada de garanție începe să curgă de la data semnării, fără obiecțiuni, a procesului-verbal de recepție și punere în funcțiune a fiecărui produs.</w:t>
      </w:r>
    </w:p>
    <w:p w:rsidR="00B74A94" w:rsidRPr="006A547A" w:rsidRDefault="00B74A94" w:rsidP="006A547A">
      <w:pPr>
        <w:pStyle w:val="NormalWeb"/>
        <w:jc w:val="both"/>
      </w:pPr>
      <w:r w:rsidRPr="006A547A">
        <w:t>Garanția se aplică:</w:t>
      </w:r>
    </w:p>
    <w:p w:rsidR="00B74A94" w:rsidRPr="006A547A" w:rsidRDefault="00B74A94" w:rsidP="0096280F">
      <w:pPr>
        <w:pStyle w:val="NormalWeb"/>
        <w:numPr>
          <w:ilvl w:val="0"/>
          <w:numId w:val="27"/>
        </w:numPr>
        <w:tabs>
          <w:tab w:val="clear" w:pos="720"/>
          <w:tab w:val="num" w:pos="1440"/>
        </w:tabs>
        <w:ind w:left="1440" w:hanging="720"/>
        <w:jc w:val="both"/>
      </w:pPr>
      <w:r w:rsidRPr="006A547A">
        <w:t>mașinii hibride de bătut zăpada și tuturor echipamentelor, componentelor și accesoriilor acesteia;</w:t>
      </w:r>
    </w:p>
    <w:p w:rsidR="00B74A94" w:rsidRPr="006A547A" w:rsidRDefault="00B74A94" w:rsidP="0096280F">
      <w:pPr>
        <w:pStyle w:val="NormalWeb"/>
        <w:numPr>
          <w:ilvl w:val="0"/>
          <w:numId w:val="27"/>
        </w:numPr>
        <w:tabs>
          <w:tab w:val="clear" w:pos="720"/>
          <w:tab w:val="num" w:pos="1440"/>
        </w:tabs>
        <w:ind w:left="1440" w:hanging="720"/>
        <w:jc w:val="both"/>
      </w:pPr>
      <w:r w:rsidRPr="006A547A">
        <w:t>fiecărui tun automat mobil de zăpadă, inclusiv pompei de apă, sistemelor electrice, electronice, de automatizare și accesoriilor livrate;</w:t>
      </w:r>
    </w:p>
    <w:p w:rsidR="00B74A94" w:rsidRPr="006A547A" w:rsidRDefault="00B74A94" w:rsidP="006A547A">
      <w:pPr>
        <w:pStyle w:val="NormalWeb"/>
        <w:numPr>
          <w:ilvl w:val="0"/>
          <w:numId w:val="27"/>
        </w:numPr>
        <w:ind w:firstLine="0"/>
        <w:jc w:val="both"/>
      </w:pPr>
      <w:r w:rsidRPr="006A547A">
        <w:t>componentelor înlocuite sau reparate în perioada de garanție;</w:t>
      </w:r>
    </w:p>
    <w:p w:rsidR="00B74A94" w:rsidRPr="006A547A" w:rsidRDefault="00B74A94" w:rsidP="006A547A">
      <w:pPr>
        <w:pStyle w:val="NormalWeb"/>
        <w:numPr>
          <w:ilvl w:val="0"/>
          <w:numId w:val="27"/>
        </w:numPr>
        <w:ind w:firstLine="0"/>
        <w:jc w:val="both"/>
      </w:pPr>
      <w:r w:rsidRPr="006A547A">
        <w:t>software-ului, sistemelor de comandă, monitorizare și diagnosticare, după caz.</w:t>
      </w:r>
    </w:p>
    <w:p w:rsidR="00B74A94" w:rsidRPr="006A547A" w:rsidRDefault="00B74A94" w:rsidP="006A547A">
      <w:pPr>
        <w:pStyle w:val="NormalWeb"/>
        <w:jc w:val="both"/>
      </w:pPr>
      <w:r w:rsidRPr="006A547A">
        <w:t>Certificatul de garanție va preciza cel puțin:</w:t>
      </w:r>
    </w:p>
    <w:p w:rsidR="00B74A94" w:rsidRPr="006A547A" w:rsidRDefault="00B74A94" w:rsidP="006A547A">
      <w:pPr>
        <w:pStyle w:val="NormalWeb"/>
        <w:numPr>
          <w:ilvl w:val="0"/>
          <w:numId w:val="28"/>
        </w:numPr>
        <w:ind w:firstLine="0"/>
        <w:jc w:val="both"/>
      </w:pPr>
      <w:r w:rsidRPr="006A547A">
        <w:t>datele de identificare ale produsului, inclusiv producătorul, modelul și seria;</w:t>
      </w:r>
    </w:p>
    <w:p w:rsidR="00B74A94" w:rsidRPr="006A547A" w:rsidRDefault="00B74A94" w:rsidP="006A547A">
      <w:pPr>
        <w:pStyle w:val="NormalWeb"/>
        <w:numPr>
          <w:ilvl w:val="0"/>
          <w:numId w:val="28"/>
        </w:numPr>
        <w:ind w:firstLine="0"/>
        <w:jc w:val="both"/>
      </w:pPr>
      <w:r w:rsidRPr="006A547A">
        <w:t>durata și data începerii garanției;</w:t>
      </w:r>
    </w:p>
    <w:p w:rsidR="00B74A94" w:rsidRPr="006A547A" w:rsidRDefault="00B74A94" w:rsidP="006A547A">
      <w:pPr>
        <w:pStyle w:val="NormalWeb"/>
        <w:numPr>
          <w:ilvl w:val="0"/>
          <w:numId w:val="28"/>
        </w:numPr>
        <w:ind w:firstLine="0"/>
        <w:jc w:val="both"/>
      </w:pPr>
      <w:r w:rsidRPr="006A547A">
        <w:t>condițiile și limitele garanției;</w:t>
      </w:r>
    </w:p>
    <w:p w:rsidR="00B74A94" w:rsidRPr="006A547A" w:rsidRDefault="00B74A94" w:rsidP="006A547A">
      <w:pPr>
        <w:pStyle w:val="NormalWeb"/>
        <w:numPr>
          <w:ilvl w:val="0"/>
          <w:numId w:val="28"/>
        </w:numPr>
        <w:ind w:firstLine="0"/>
        <w:jc w:val="both"/>
      </w:pPr>
      <w:r w:rsidRPr="006A547A">
        <w:t>modalitatea de notificare a defecțiunilor;</w:t>
      </w:r>
    </w:p>
    <w:p w:rsidR="00B74A94" w:rsidRPr="006A547A" w:rsidRDefault="00B74A94" w:rsidP="006A547A">
      <w:pPr>
        <w:pStyle w:val="NormalWeb"/>
        <w:numPr>
          <w:ilvl w:val="0"/>
          <w:numId w:val="28"/>
        </w:numPr>
        <w:ind w:firstLine="0"/>
        <w:jc w:val="both"/>
      </w:pPr>
      <w:r w:rsidRPr="006A547A">
        <w:t>operațiunile de întreținere obligatorii;</w:t>
      </w:r>
    </w:p>
    <w:p w:rsidR="00B74A94" w:rsidRPr="006A547A" w:rsidRDefault="00B74A94" w:rsidP="006A547A">
      <w:pPr>
        <w:pStyle w:val="NormalWeb"/>
        <w:numPr>
          <w:ilvl w:val="0"/>
          <w:numId w:val="28"/>
        </w:numPr>
        <w:ind w:firstLine="0"/>
        <w:jc w:val="both"/>
      </w:pPr>
      <w:r w:rsidRPr="006A547A">
        <w:t>denumirea și datele de contact ale contractantului;</w:t>
      </w:r>
    </w:p>
    <w:p w:rsidR="00B74A94" w:rsidRPr="006A547A" w:rsidRDefault="00B74A94" w:rsidP="006A547A">
      <w:pPr>
        <w:pStyle w:val="NormalWeb"/>
        <w:numPr>
          <w:ilvl w:val="0"/>
          <w:numId w:val="28"/>
        </w:numPr>
        <w:ind w:firstLine="0"/>
        <w:jc w:val="both"/>
      </w:pPr>
      <w:r w:rsidRPr="006A547A">
        <w:t>denumirea și adresa unității de service autorizate;</w:t>
      </w:r>
    </w:p>
    <w:p w:rsidR="00B74A94" w:rsidRPr="006A547A" w:rsidRDefault="00B74A94" w:rsidP="006A547A">
      <w:pPr>
        <w:pStyle w:val="NormalWeb"/>
        <w:numPr>
          <w:ilvl w:val="0"/>
          <w:numId w:val="28"/>
        </w:numPr>
        <w:ind w:firstLine="0"/>
        <w:jc w:val="both"/>
      </w:pPr>
      <w:r w:rsidRPr="006A547A">
        <w:t>termenele de diagnosticare, intervenție și remediere.</w:t>
      </w:r>
    </w:p>
    <w:p w:rsidR="00B74A94" w:rsidRPr="006A547A" w:rsidRDefault="00B74A94" w:rsidP="006A547A">
      <w:pPr>
        <w:pStyle w:val="NormalWeb"/>
        <w:jc w:val="both"/>
      </w:pPr>
      <w:r w:rsidRPr="006A547A">
        <w:t>Pe durata garanției, contractantul va asigura, fără costuri suplimentare pentru Autoritatea Contractantă, toate activitățile necesare remedierii defectelor, inclusiv:</w:t>
      </w:r>
    </w:p>
    <w:p w:rsidR="00B74A94" w:rsidRPr="006A547A" w:rsidRDefault="00B74A94" w:rsidP="006A547A">
      <w:pPr>
        <w:pStyle w:val="NormalWeb"/>
        <w:numPr>
          <w:ilvl w:val="0"/>
          <w:numId w:val="29"/>
        </w:numPr>
        <w:ind w:firstLine="0"/>
        <w:jc w:val="both"/>
      </w:pPr>
      <w:r w:rsidRPr="006A547A">
        <w:t>deplasarea personalului tehnic la amplasamentul produsului;</w:t>
      </w:r>
    </w:p>
    <w:p w:rsidR="00B74A94" w:rsidRPr="006A547A" w:rsidRDefault="00B74A94" w:rsidP="006A547A">
      <w:pPr>
        <w:pStyle w:val="NormalWeb"/>
        <w:numPr>
          <w:ilvl w:val="0"/>
          <w:numId w:val="29"/>
        </w:numPr>
        <w:ind w:firstLine="0"/>
        <w:jc w:val="both"/>
      </w:pPr>
      <w:r w:rsidRPr="006A547A">
        <w:t>diagnosticarea defecțiunii;</w:t>
      </w:r>
    </w:p>
    <w:p w:rsidR="00B74A94" w:rsidRPr="006A547A" w:rsidRDefault="00B74A94" w:rsidP="006A547A">
      <w:pPr>
        <w:pStyle w:val="NormalWeb"/>
        <w:numPr>
          <w:ilvl w:val="0"/>
          <w:numId w:val="29"/>
        </w:numPr>
        <w:ind w:firstLine="0"/>
        <w:jc w:val="both"/>
      </w:pPr>
      <w:r w:rsidRPr="006A547A">
        <w:t>demontarea componentelor defecte;</w:t>
      </w:r>
    </w:p>
    <w:p w:rsidR="00B74A94" w:rsidRPr="006A547A" w:rsidRDefault="00B74A94" w:rsidP="002676DE">
      <w:pPr>
        <w:pStyle w:val="NormalWeb"/>
        <w:numPr>
          <w:ilvl w:val="0"/>
          <w:numId w:val="29"/>
        </w:numPr>
        <w:tabs>
          <w:tab w:val="clear" w:pos="720"/>
        </w:tabs>
        <w:ind w:left="1440" w:hanging="720"/>
        <w:jc w:val="both"/>
      </w:pPr>
      <w:r w:rsidRPr="006A547A">
        <w:t>ambalarea și transportul produsului sau al componentelor, inclusiv transportul internațional, dacă este necesar;</w:t>
      </w:r>
    </w:p>
    <w:p w:rsidR="00B74A94" w:rsidRPr="006A547A" w:rsidRDefault="00B74A94" w:rsidP="006A547A">
      <w:pPr>
        <w:pStyle w:val="NormalWeb"/>
        <w:numPr>
          <w:ilvl w:val="0"/>
          <w:numId w:val="29"/>
        </w:numPr>
        <w:ind w:firstLine="0"/>
        <w:jc w:val="both"/>
      </w:pPr>
      <w:r w:rsidRPr="006A547A">
        <w:t>repararea sau înlocuirea componentelor defecte;</w:t>
      </w:r>
    </w:p>
    <w:p w:rsidR="00B74A94" w:rsidRPr="006A547A" w:rsidRDefault="00B74A94" w:rsidP="006A547A">
      <w:pPr>
        <w:pStyle w:val="NormalWeb"/>
        <w:numPr>
          <w:ilvl w:val="0"/>
          <w:numId w:val="29"/>
        </w:numPr>
        <w:ind w:firstLine="0"/>
        <w:jc w:val="both"/>
      </w:pPr>
      <w:r w:rsidRPr="006A547A">
        <w:t>furnizarea pieselor, materialelor și consumabilelor necesare remedierii;</w:t>
      </w:r>
    </w:p>
    <w:p w:rsidR="00B74A94" w:rsidRPr="006A547A" w:rsidRDefault="00B74A94" w:rsidP="006A547A">
      <w:pPr>
        <w:pStyle w:val="NormalWeb"/>
        <w:numPr>
          <w:ilvl w:val="0"/>
          <w:numId w:val="29"/>
        </w:numPr>
        <w:ind w:firstLine="0"/>
        <w:jc w:val="both"/>
      </w:pPr>
      <w:r w:rsidRPr="006A547A">
        <w:t>remontarea și reinstalarea produsului;</w:t>
      </w:r>
    </w:p>
    <w:p w:rsidR="00B74A94" w:rsidRPr="006A547A" w:rsidRDefault="00B74A94" w:rsidP="006A547A">
      <w:pPr>
        <w:pStyle w:val="NormalWeb"/>
        <w:numPr>
          <w:ilvl w:val="0"/>
          <w:numId w:val="29"/>
        </w:numPr>
        <w:ind w:firstLine="0"/>
        <w:jc w:val="both"/>
      </w:pPr>
      <w:r w:rsidRPr="006A547A">
        <w:t>actualizarea sau reconfigurarea software-ului, după caz;</w:t>
      </w:r>
    </w:p>
    <w:p w:rsidR="00B74A94" w:rsidRPr="006A547A" w:rsidRDefault="00B74A94" w:rsidP="006A547A">
      <w:pPr>
        <w:pStyle w:val="NormalWeb"/>
        <w:numPr>
          <w:ilvl w:val="0"/>
          <w:numId w:val="29"/>
        </w:numPr>
        <w:ind w:firstLine="0"/>
        <w:jc w:val="both"/>
      </w:pPr>
      <w:r w:rsidRPr="006A547A">
        <w:t>efectuarea testelor și probelor de funcționare;</w:t>
      </w:r>
    </w:p>
    <w:p w:rsidR="00B74A94" w:rsidRPr="006A547A" w:rsidRDefault="00B74A94" w:rsidP="006A547A">
      <w:pPr>
        <w:pStyle w:val="NormalWeb"/>
        <w:numPr>
          <w:ilvl w:val="0"/>
          <w:numId w:val="29"/>
        </w:numPr>
        <w:ind w:firstLine="0"/>
        <w:jc w:val="both"/>
      </w:pPr>
      <w:r w:rsidRPr="006A547A">
        <w:t>repunerea produsului în funcțiune la parametrii solicitați.</w:t>
      </w:r>
    </w:p>
    <w:p w:rsidR="00B74A94" w:rsidRPr="006A547A" w:rsidRDefault="00B74A94" w:rsidP="006A547A">
      <w:pPr>
        <w:pStyle w:val="NormalWeb"/>
        <w:jc w:val="both"/>
      </w:pPr>
      <w:r w:rsidRPr="006A547A">
        <w:t xml:space="preserve">Contractantul va prelua și va diagnostica sesizarea în maximum </w:t>
      </w:r>
      <w:r w:rsidRPr="006A547A">
        <w:rPr>
          <w:rStyle w:val="Strong"/>
        </w:rPr>
        <w:t>24 de ore</w:t>
      </w:r>
      <w:r w:rsidRPr="006A547A">
        <w:t xml:space="preserve"> de la notificare și va asigura intervenția tehnică în maximum </w:t>
      </w:r>
      <w:r w:rsidRPr="006A547A">
        <w:rPr>
          <w:rStyle w:val="Strong"/>
        </w:rPr>
        <w:t>48 de ore</w:t>
      </w:r>
      <w:r w:rsidRPr="006A547A">
        <w:t>, conform condițiilor stabilite prin contract. Termenul concret de remediere va fi comunicat Autorității Contractante după diagnosticare și va fi adaptat complexității defecțiunii, fără întârzieri nejustificate.</w:t>
      </w:r>
    </w:p>
    <w:p w:rsidR="00B74A94" w:rsidRPr="006A547A" w:rsidRDefault="00B74A94" w:rsidP="006A547A">
      <w:pPr>
        <w:pStyle w:val="NormalWeb"/>
        <w:jc w:val="both"/>
      </w:pPr>
      <w:r w:rsidRPr="006A547A">
        <w:lastRenderedPageBreak/>
        <w:t>În cazul în care o componentă nu poate fi reparată, aceasta va fi înlocuită cu o componentă nouă, originală sau echivalentă, compatibilă cu produsul și având caracteristici tehnice cel puțin egale cu cele ale componentei înlocuite.</w:t>
      </w:r>
    </w:p>
    <w:p w:rsidR="00B74A94" w:rsidRPr="006A547A" w:rsidRDefault="00B74A94" w:rsidP="006A547A">
      <w:pPr>
        <w:pStyle w:val="NormalWeb"/>
        <w:jc w:val="both"/>
      </w:pPr>
      <w:r w:rsidRPr="006A547A">
        <w:t>Perioada de garanție se suspendă pentru intervalul în care produsul nu poate fi utilizat din cauza unei defecțiuni acoperite de garanție și se prelungește cu durata indisponibilității. Pentru componentele înlocuite se va acorda o nouă perioadă de garanție de minimum 24 de luni de la data înlocuirii sau perioada rămasă din garanția produsului, aplicându-se perioada mai favorabilă Autorității Contractante.</w:t>
      </w:r>
    </w:p>
    <w:p w:rsidR="00B74A94" w:rsidRPr="006A547A" w:rsidRDefault="00B74A94" w:rsidP="006A547A">
      <w:pPr>
        <w:pStyle w:val="NormalWeb"/>
        <w:jc w:val="both"/>
      </w:pPr>
      <w:r w:rsidRPr="006A547A">
        <w:t>În sensul prezentului Caiet de sarcini, prin „defect” se înțelege orice abatere a produsului de la specificațiile tehnice, cerințele funcționale, performanțele asumate prin ofertă, documentația producătorului sau parametrii confirmați la punerea în funcțiune.</w:t>
      </w:r>
    </w:p>
    <w:p w:rsidR="00B74A94" w:rsidRPr="006A547A" w:rsidRDefault="00B74A94" w:rsidP="006A547A">
      <w:pPr>
        <w:pStyle w:val="NormalWeb"/>
        <w:jc w:val="both"/>
      </w:pPr>
      <w:r w:rsidRPr="006A547A">
        <w:t>Garanția nu va fi condiționată de efectuarea reviziilor exclusiv de către contractant, dacă acestea sunt realizate de producător, de reprezentantul autorizat al producătorului sau de o unitate de service agreată de acesta, cu respectarea programului de întreținere și a instrucțiunilor tehnice.</w:t>
      </w:r>
    </w:p>
    <w:p w:rsidR="00B74A94" w:rsidRPr="006A547A" w:rsidRDefault="00B74A94" w:rsidP="006A547A">
      <w:pPr>
        <w:pStyle w:val="NormalWeb"/>
        <w:jc w:val="both"/>
      </w:pPr>
      <w:r w:rsidRPr="006A547A">
        <w:t>Defecțiunile cauzate de vicii de proiectare, fabricație, material, montaj, instalare, configurare sau punere în funcțiune sunt integral acoperite de garanție. Nu sunt acoperite defecțiunile provocate exclusiv de utilizarea necorespunzătoare, accidente, intervenții neautorizate sau nerespectarea documentată a instrucțiunilor producătorului, dacă legătura dintre cauză și defecțiune este demonstrată de contractant.</w:t>
      </w:r>
    </w:p>
    <w:p w:rsidR="00626B24" w:rsidRPr="006A547A" w:rsidRDefault="00626B24" w:rsidP="006A547A">
      <w:pPr>
        <w:pStyle w:val="Heading2"/>
        <w:numPr>
          <w:ilvl w:val="1"/>
          <w:numId w:val="39"/>
        </w:numPr>
        <w:spacing w:before="120" w:after="120"/>
        <w:ind w:firstLine="0"/>
        <w:jc w:val="both"/>
        <w:rPr>
          <w:rFonts w:ascii="Times New Roman" w:hAnsi="Times New Roman" w:cs="Times New Roman"/>
          <w:sz w:val="24"/>
          <w:szCs w:val="24"/>
        </w:rPr>
      </w:pPr>
      <w:r w:rsidRPr="006A547A">
        <w:rPr>
          <w:rFonts w:ascii="Times New Roman" w:hAnsi="Times New Roman" w:cs="Times New Roman"/>
          <w:sz w:val="24"/>
          <w:szCs w:val="24"/>
        </w:rPr>
        <w:t>Livrare, ambalare, etichetare, transport</w:t>
      </w:r>
      <w:bookmarkEnd w:id="14"/>
    </w:p>
    <w:p w:rsidR="00B74A94" w:rsidRPr="006A547A" w:rsidRDefault="00B74A94" w:rsidP="006A547A">
      <w:pPr>
        <w:pStyle w:val="pdq2pgselectionanchorcontainer"/>
        <w:jc w:val="both"/>
      </w:pPr>
      <w:r w:rsidRPr="006A547A">
        <w:t xml:space="preserve">Termenul de livrare pentru produsele aferente fiecărui lot este de </w:t>
      </w:r>
      <w:r w:rsidRPr="006A547A">
        <w:rPr>
          <w:rStyle w:val="Strong"/>
        </w:rPr>
        <w:t xml:space="preserve">maximum </w:t>
      </w:r>
      <w:r w:rsidR="0096280F">
        <w:rPr>
          <w:rStyle w:val="Strong"/>
        </w:rPr>
        <w:t>3</w:t>
      </w:r>
      <w:r w:rsidRPr="006A547A">
        <w:rPr>
          <w:rStyle w:val="Strong"/>
        </w:rPr>
        <w:t xml:space="preserve"> luni de la data semnării contractului de achiziție publică</w:t>
      </w:r>
      <w:r w:rsidRPr="006A547A">
        <w:t>.</w:t>
      </w:r>
    </w:p>
    <w:p w:rsidR="00B74A94" w:rsidRPr="006A547A" w:rsidRDefault="00B74A94" w:rsidP="006A547A">
      <w:pPr>
        <w:pStyle w:val="NormalWeb"/>
        <w:jc w:val="both"/>
      </w:pPr>
      <w:r w:rsidRPr="006A547A">
        <w:t>Produsele vor fi livrate integral, cu respectarea tuturor cerințelor cantitative și calitative prevăzute în Caietul de sarcini și în propunerea tehnică. Fiecare produs va fi însoțit de toate subansamblele, componentele, accesoriile și materialele necesare instalării, punerii în funcțiune și exploatării în condiții normale.</w:t>
      </w:r>
    </w:p>
    <w:p w:rsidR="00B74A94" w:rsidRPr="006A547A" w:rsidRDefault="00B74A94" w:rsidP="006A547A">
      <w:pPr>
        <w:pStyle w:val="NormalWeb"/>
        <w:jc w:val="both"/>
      </w:pPr>
      <w:r w:rsidRPr="006A547A">
        <w:t>Destinațiile de livrare sunt:</w:t>
      </w:r>
    </w:p>
    <w:p w:rsidR="00B74A94" w:rsidRPr="006A547A" w:rsidRDefault="00B74A94" w:rsidP="0096280F">
      <w:pPr>
        <w:numPr>
          <w:ilvl w:val="0"/>
          <w:numId w:val="30"/>
        </w:numPr>
        <w:tabs>
          <w:tab w:val="clear" w:pos="72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Style w:val="Strong"/>
          <w:rFonts w:ascii="Times New Roman" w:hAnsi="Times New Roman" w:cs="Times New Roman"/>
          <w:sz w:val="24"/>
          <w:szCs w:val="24"/>
        </w:rPr>
        <w:t>Lotul 1 – Mașină hibridă de bătut zăpada:</w:t>
      </w:r>
      <w:r w:rsidRPr="006A547A">
        <w:rPr>
          <w:rFonts w:ascii="Times New Roman" w:hAnsi="Times New Roman" w:cs="Times New Roman"/>
          <w:sz w:val="24"/>
          <w:szCs w:val="24"/>
        </w:rPr>
        <w:t xml:space="preserve"> Orașul Predeal – Domeniul Schiabil Clăbucet; </w:t>
      </w:r>
    </w:p>
    <w:p w:rsidR="00B74A94" w:rsidRPr="006A547A" w:rsidRDefault="00B74A94" w:rsidP="0096280F">
      <w:pPr>
        <w:numPr>
          <w:ilvl w:val="0"/>
          <w:numId w:val="30"/>
        </w:numPr>
        <w:tabs>
          <w:tab w:val="clear" w:pos="72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Style w:val="Strong"/>
          <w:rFonts w:ascii="Times New Roman" w:hAnsi="Times New Roman" w:cs="Times New Roman"/>
          <w:sz w:val="24"/>
          <w:szCs w:val="24"/>
        </w:rPr>
        <w:t>Lotul 2 – Tunuri automate mobile de zăpadă</w:t>
      </w:r>
      <w:r w:rsidR="00B444CC">
        <w:rPr>
          <w:rStyle w:val="Strong"/>
          <w:rFonts w:ascii="Times New Roman" w:hAnsi="Times New Roman" w:cs="Times New Roman"/>
          <w:sz w:val="24"/>
          <w:szCs w:val="24"/>
        </w:rPr>
        <w:t xml:space="preserve"> artificială</w:t>
      </w:r>
      <w:r w:rsidRPr="006A547A">
        <w:rPr>
          <w:rStyle w:val="Strong"/>
          <w:rFonts w:ascii="Times New Roman" w:hAnsi="Times New Roman" w:cs="Times New Roman"/>
          <w:sz w:val="24"/>
          <w:szCs w:val="24"/>
        </w:rPr>
        <w:t>:</w:t>
      </w:r>
      <w:r w:rsidR="0096280F">
        <w:rPr>
          <w:rFonts w:ascii="Times New Roman" w:hAnsi="Times New Roman" w:cs="Times New Roman"/>
          <w:sz w:val="24"/>
          <w:szCs w:val="24"/>
        </w:rPr>
        <w:t xml:space="preserve"> Orașul Predeal </w:t>
      </w:r>
      <w:r w:rsidRPr="006A547A">
        <w:rPr>
          <w:rFonts w:ascii="Times New Roman" w:hAnsi="Times New Roman" w:cs="Times New Roman"/>
          <w:sz w:val="24"/>
          <w:szCs w:val="24"/>
        </w:rPr>
        <w:t xml:space="preserve">Complexul Național de Schi Fond–Biatlon Valea Râșnoavei. </w:t>
      </w:r>
    </w:p>
    <w:p w:rsidR="00B74A94" w:rsidRPr="006A547A" w:rsidRDefault="00B74A94" w:rsidP="006A547A">
      <w:pPr>
        <w:pStyle w:val="NormalWeb"/>
        <w:jc w:val="both"/>
      </w:pPr>
      <w:r w:rsidRPr="006A547A">
        <w:t xml:space="preserve">Contractantul va comunica Autorității Contractante data estimată a livrării cu cel puțin </w:t>
      </w:r>
      <w:r w:rsidRPr="006A547A">
        <w:rPr>
          <w:rStyle w:val="Strong"/>
        </w:rPr>
        <w:t>5 zile lucrătoare înainte</w:t>
      </w:r>
      <w:r w:rsidRPr="006A547A">
        <w:t>, în vederea asigurării accesului la amplasament și a participării reprezentanților desemnați la recepție.</w:t>
      </w:r>
    </w:p>
    <w:p w:rsidR="00B74A94" w:rsidRPr="006A547A" w:rsidRDefault="00B74A94" w:rsidP="006A547A">
      <w:pPr>
        <w:pStyle w:val="NormalWeb"/>
        <w:jc w:val="both"/>
      </w:pPr>
      <w:r w:rsidRPr="006A547A">
        <w:t>Produsele și componentele livrate separat vor fi ambalate și protejate corespunzător, astfel încât să fie prevenite deteriorarea, coroziunea, deformarea sau pierderea acestora în timpul transportului, manipulării și depozitării temporare. Ambalajele vor fi adecvate transportului în condiții montane și expunerii la temperaturi scăzute, umiditate și precipitații.</w:t>
      </w:r>
    </w:p>
    <w:p w:rsidR="00B74A94" w:rsidRPr="006A547A" w:rsidRDefault="00B74A94" w:rsidP="006A547A">
      <w:pPr>
        <w:pStyle w:val="NormalWeb"/>
        <w:jc w:val="both"/>
      </w:pPr>
      <w:r w:rsidRPr="006A547A">
        <w:t>Produsele vor fi etichetate și marcate corespunzător, cu indicarea cel puțin a producătorului, modelului, seriei de fabricație și anului fabricației. Vor fi aplicate marcajele de conformitate și autocolantele de informare impuse prin programul de finanțare.</w:t>
      </w:r>
    </w:p>
    <w:p w:rsidR="00B74A94" w:rsidRPr="006A547A" w:rsidRDefault="00B74A94" w:rsidP="006A547A">
      <w:pPr>
        <w:pStyle w:val="NormalWeb"/>
        <w:jc w:val="both"/>
      </w:pPr>
      <w:r w:rsidRPr="006A547A">
        <w:lastRenderedPageBreak/>
        <w:t>Transportul, asigurarea produselor pe durata transportului, eventualele formalități vamale, descărcarea, manipularea și poziționarea la destinație sunt în responsabilitatea exclusivă a contractantului și vor fi incluse în prețul ofertat.</w:t>
      </w:r>
    </w:p>
    <w:p w:rsidR="00B74A94" w:rsidRPr="006A547A" w:rsidRDefault="00B74A94" w:rsidP="006A547A">
      <w:pPr>
        <w:pStyle w:val="NormalWeb"/>
        <w:jc w:val="both"/>
      </w:pPr>
      <w:r w:rsidRPr="006A547A">
        <w:t xml:space="preserve">În cazul produselor provenite din import, livrarea se va realiza în condiții echivalente regulii </w:t>
      </w:r>
      <w:r w:rsidRPr="006A547A">
        <w:rPr>
          <w:rStyle w:val="Strong"/>
        </w:rPr>
        <w:t>DDP – Delivered Duty Paid</w:t>
      </w:r>
      <w:r w:rsidRPr="006A547A">
        <w:t>, la destinația indicată de Autoritatea Contractantă, toate taxele, formalitățile, costurile și riscurile până la livrare fiind suportate de contractant.</w:t>
      </w:r>
    </w:p>
    <w:p w:rsidR="00B74A94" w:rsidRPr="006A547A" w:rsidRDefault="00B74A94" w:rsidP="006A547A">
      <w:pPr>
        <w:pStyle w:val="NormalWeb"/>
        <w:jc w:val="both"/>
      </w:pPr>
      <w:r w:rsidRPr="006A547A">
        <w:t>Contractantul este responsabil pentru livrarea produselor în termenul contractual și se consideră că a analizat condițiile de acces, transport și manipulare specifice amplasamentelor. Nu vor fi acceptate solicitări de prelungire a termenului sau de plată a unor costuri suplimentare pentru dificultăți care puteau fi anticipate la data depunerii ofertei.</w:t>
      </w:r>
    </w:p>
    <w:p w:rsidR="00626B24" w:rsidRPr="006A547A" w:rsidRDefault="00626B24" w:rsidP="006A547A">
      <w:pPr>
        <w:spacing w:before="120" w:after="120" w:line="276" w:lineRule="auto"/>
        <w:jc w:val="both"/>
        <w:rPr>
          <w:rFonts w:ascii="Times New Roman" w:hAnsi="Times New Roman" w:cs="Times New Roman"/>
          <w:sz w:val="24"/>
          <w:szCs w:val="24"/>
        </w:rPr>
      </w:pPr>
    </w:p>
    <w:p w:rsidR="00626B24" w:rsidRPr="006A547A" w:rsidRDefault="00C53F09" w:rsidP="006A547A">
      <w:pPr>
        <w:pStyle w:val="Heading2"/>
        <w:numPr>
          <w:ilvl w:val="1"/>
          <w:numId w:val="39"/>
        </w:numPr>
        <w:spacing w:before="120" w:after="120"/>
        <w:ind w:firstLine="0"/>
        <w:jc w:val="both"/>
        <w:rPr>
          <w:rFonts w:ascii="Times New Roman" w:hAnsi="Times New Roman" w:cs="Times New Roman"/>
          <w:sz w:val="24"/>
          <w:szCs w:val="24"/>
        </w:rPr>
      </w:pPr>
      <w:bookmarkStart w:id="15" w:name="_Toc478634977"/>
      <w:r w:rsidRPr="006A547A">
        <w:rPr>
          <w:rFonts w:ascii="Times New Roman" w:hAnsi="Times New Roman" w:cs="Times New Roman"/>
          <w:sz w:val="24"/>
          <w:szCs w:val="24"/>
        </w:rPr>
        <w:t>Operațiuni</w:t>
      </w:r>
      <w:r w:rsidR="00626B24" w:rsidRPr="006A547A">
        <w:rPr>
          <w:rFonts w:ascii="Times New Roman" w:hAnsi="Times New Roman" w:cs="Times New Roman"/>
          <w:sz w:val="24"/>
          <w:szCs w:val="24"/>
        </w:rPr>
        <w:t xml:space="preserve"> cu titlu accesoriu</w:t>
      </w:r>
      <w:bookmarkEnd w:id="15"/>
    </w:p>
    <w:p w:rsidR="00C65D4C" w:rsidRPr="006A547A" w:rsidRDefault="00C65D4C" w:rsidP="006A547A">
      <w:pPr>
        <w:pStyle w:val="NormalWeb"/>
        <w:jc w:val="both"/>
      </w:pPr>
      <w:bookmarkStart w:id="16" w:name="_Toc478634978"/>
      <w:r w:rsidRPr="006A547A">
        <w:t>Pentru ambele loturi, furnizarea produselor va include toate operațiunile necesare pentru asamblarea, instalarea, configurarea, testarea, punerea în funcțiune și instruirea personalului Autorității Contractante.</w:t>
      </w:r>
    </w:p>
    <w:p w:rsidR="00C65D4C" w:rsidRPr="006A547A" w:rsidRDefault="00C65D4C" w:rsidP="006A547A">
      <w:pPr>
        <w:pStyle w:val="NormalWeb"/>
        <w:jc w:val="both"/>
      </w:pPr>
      <w:r w:rsidRPr="006A547A">
        <w:t>Costurile aferente acestor activități vor fi incluse în prețul ofertat și nu vor genera plăți suplimentare.</w:t>
      </w:r>
    </w:p>
    <w:p w:rsidR="00626B24" w:rsidRPr="006A547A" w:rsidRDefault="00626B24" w:rsidP="006A547A">
      <w:pPr>
        <w:pStyle w:val="Heading2"/>
        <w:numPr>
          <w:ilvl w:val="2"/>
          <w:numId w:val="39"/>
        </w:numPr>
        <w:spacing w:before="120" w:after="120"/>
        <w:ind w:left="709" w:firstLine="0"/>
        <w:jc w:val="both"/>
        <w:rPr>
          <w:rFonts w:ascii="Times New Roman" w:hAnsi="Times New Roman" w:cs="Times New Roman"/>
          <w:sz w:val="24"/>
          <w:szCs w:val="24"/>
        </w:rPr>
      </w:pPr>
      <w:r w:rsidRPr="006A547A">
        <w:rPr>
          <w:rFonts w:ascii="Times New Roman" w:hAnsi="Times New Roman" w:cs="Times New Roman"/>
          <w:sz w:val="24"/>
          <w:szCs w:val="24"/>
        </w:rPr>
        <w:t>Instalare, puner</w:t>
      </w:r>
      <w:r w:rsidR="00C53F09" w:rsidRPr="006A547A">
        <w:rPr>
          <w:rFonts w:ascii="Times New Roman" w:hAnsi="Times New Roman" w:cs="Times New Roman"/>
          <w:sz w:val="24"/>
          <w:szCs w:val="24"/>
        </w:rPr>
        <w:t>e î</w:t>
      </w:r>
      <w:r w:rsidRPr="006A547A">
        <w:rPr>
          <w:rFonts w:ascii="Times New Roman" w:hAnsi="Times New Roman" w:cs="Times New Roman"/>
          <w:sz w:val="24"/>
          <w:szCs w:val="24"/>
        </w:rPr>
        <w:t xml:space="preserve">n </w:t>
      </w:r>
      <w:r w:rsidR="00C53F09" w:rsidRPr="006A547A">
        <w:rPr>
          <w:rFonts w:ascii="Times New Roman" w:hAnsi="Times New Roman" w:cs="Times New Roman"/>
          <w:sz w:val="24"/>
          <w:szCs w:val="24"/>
        </w:rPr>
        <w:t>funcțiune</w:t>
      </w:r>
      <w:r w:rsidRPr="006A547A">
        <w:rPr>
          <w:rFonts w:ascii="Times New Roman" w:hAnsi="Times New Roman" w:cs="Times New Roman"/>
          <w:sz w:val="24"/>
          <w:szCs w:val="24"/>
        </w:rPr>
        <w:t>, testare</w:t>
      </w:r>
      <w:bookmarkEnd w:id="16"/>
    </w:p>
    <w:p w:rsidR="00C65D4C" w:rsidRPr="006A547A" w:rsidRDefault="00C65D4C" w:rsidP="006A547A">
      <w:pPr>
        <w:pStyle w:val="pdq2pgselectionanchorcontainer"/>
        <w:jc w:val="both"/>
      </w:pPr>
      <w:bookmarkStart w:id="17" w:name="_Toc478634979"/>
      <w:r w:rsidRPr="006A547A">
        <w:t>Contractantul va asigura, pentru fiecare produs:</w:t>
      </w:r>
    </w:p>
    <w:p w:rsidR="00C65D4C" w:rsidRPr="006A547A" w:rsidRDefault="00C65D4C" w:rsidP="006A547A">
      <w:pPr>
        <w:numPr>
          <w:ilvl w:val="0"/>
          <w:numId w:val="3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descărcarea și poziționarea la amplasamentul indicat; </w:t>
      </w:r>
    </w:p>
    <w:p w:rsidR="00C65D4C" w:rsidRPr="006A547A" w:rsidRDefault="00C65D4C" w:rsidP="006A547A">
      <w:pPr>
        <w:numPr>
          <w:ilvl w:val="0"/>
          <w:numId w:val="3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asamblarea și montarea componentelor livrate separat; </w:t>
      </w:r>
    </w:p>
    <w:p w:rsidR="00C65D4C" w:rsidRPr="006A547A" w:rsidRDefault="00C65D4C" w:rsidP="006A547A">
      <w:pPr>
        <w:numPr>
          <w:ilvl w:val="0"/>
          <w:numId w:val="3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instalarea, racordarea și configurarea echipamentelor; </w:t>
      </w:r>
    </w:p>
    <w:p w:rsidR="00C65D4C" w:rsidRPr="006A547A" w:rsidRDefault="00C65D4C" w:rsidP="006A547A">
      <w:pPr>
        <w:numPr>
          <w:ilvl w:val="0"/>
          <w:numId w:val="3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efectuarea reglajelor și calibrărilor necesare; </w:t>
      </w:r>
    </w:p>
    <w:p w:rsidR="00C65D4C" w:rsidRPr="006A547A" w:rsidRDefault="00C65D4C" w:rsidP="00B444CC">
      <w:pPr>
        <w:numPr>
          <w:ilvl w:val="0"/>
          <w:numId w:val="31"/>
        </w:numPr>
        <w:tabs>
          <w:tab w:val="clear" w:pos="72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sistemelor mecanice, hidraulice, electrice, electronice și de automatizare; </w:t>
      </w:r>
    </w:p>
    <w:p w:rsidR="00C65D4C" w:rsidRPr="006A547A" w:rsidRDefault="00C65D4C" w:rsidP="006A547A">
      <w:pPr>
        <w:numPr>
          <w:ilvl w:val="0"/>
          <w:numId w:val="3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efectuarea probelor de funcționare; </w:t>
      </w:r>
    </w:p>
    <w:p w:rsidR="00C65D4C" w:rsidRPr="006A547A" w:rsidRDefault="00C65D4C" w:rsidP="006A547A">
      <w:pPr>
        <w:numPr>
          <w:ilvl w:val="0"/>
          <w:numId w:val="3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punerea în funcțiune la parametrii prevăzuți în Caietul de sarcini; </w:t>
      </w:r>
    </w:p>
    <w:p w:rsidR="00C65D4C" w:rsidRPr="006A547A" w:rsidRDefault="00C65D4C" w:rsidP="006A547A">
      <w:pPr>
        <w:numPr>
          <w:ilvl w:val="0"/>
          <w:numId w:val="3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curățarea amplasamentului și îndepărtarea ambalajelor și deșeurilor rezultate. </w:t>
      </w:r>
    </w:p>
    <w:p w:rsidR="00C65D4C" w:rsidRPr="006A547A" w:rsidRDefault="00C65D4C" w:rsidP="006A547A">
      <w:pPr>
        <w:pStyle w:val="NormalWeb"/>
        <w:jc w:val="both"/>
      </w:pPr>
      <w:r w:rsidRPr="006A547A">
        <w:t xml:space="preserve">În cazul </w:t>
      </w:r>
      <w:r w:rsidRPr="006A547A">
        <w:rPr>
          <w:rStyle w:val="Strong"/>
        </w:rPr>
        <w:t>Lotului 1</w:t>
      </w:r>
      <w:r w:rsidRPr="006A547A">
        <w:t>, testarea mașinii hibride de bătut zăpada va include cel puțin:</w:t>
      </w:r>
    </w:p>
    <w:p w:rsidR="00C65D4C" w:rsidRPr="006A547A" w:rsidRDefault="00C65D4C" w:rsidP="006A547A">
      <w:pPr>
        <w:numPr>
          <w:ilvl w:val="0"/>
          <w:numId w:val="3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pornirea și funcționarea motorului și a sistemului hibrid; </w:t>
      </w:r>
    </w:p>
    <w:p w:rsidR="00C65D4C" w:rsidRPr="006A547A" w:rsidRDefault="00C65D4C" w:rsidP="006A547A">
      <w:pPr>
        <w:numPr>
          <w:ilvl w:val="0"/>
          <w:numId w:val="3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deplasării și manevrabilității; </w:t>
      </w:r>
    </w:p>
    <w:p w:rsidR="00C65D4C" w:rsidRPr="006A547A" w:rsidRDefault="00C65D4C" w:rsidP="006A547A">
      <w:pPr>
        <w:numPr>
          <w:ilvl w:val="0"/>
          <w:numId w:val="3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comenzilor și sistemelor de siguranță; </w:t>
      </w:r>
    </w:p>
    <w:p w:rsidR="00C65D4C" w:rsidRPr="006A547A" w:rsidRDefault="00C65D4C" w:rsidP="006A547A">
      <w:pPr>
        <w:numPr>
          <w:ilvl w:val="0"/>
          <w:numId w:val="3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sistemului de recuperare a energiei; </w:t>
      </w:r>
    </w:p>
    <w:p w:rsidR="00C65D4C" w:rsidRPr="006A547A" w:rsidRDefault="00C65D4C" w:rsidP="00B444CC">
      <w:pPr>
        <w:numPr>
          <w:ilvl w:val="0"/>
          <w:numId w:val="32"/>
        </w:numPr>
        <w:tabs>
          <w:tab w:val="clear" w:pos="720"/>
          <w:tab w:val="left"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testarea echipamentelor de lucru pentru nivelarea, compactarea și prelucrarea zăpezii; </w:t>
      </w:r>
    </w:p>
    <w:p w:rsidR="00C65D4C" w:rsidRPr="006A547A" w:rsidRDefault="00C65D4C" w:rsidP="00B444CC">
      <w:pPr>
        <w:numPr>
          <w:ilvl w:val="0"/>
          <w:numId w:val="32"/>
        </w:numPr>
        <w:tabs>
          <w:tab w:val="clear" w:pos="72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funcționării în condiții reale de exploatare, dacă există condiții meteorologice corespunzătoare. </w:t>
      </w:r>
    </w:p>
    <w:p w:rsidR="00C65D4C" w:rsidRPr="006A547A" w:rsidRDefault="00C65D4C" w:rsidP="006A547A">
      <w:pPr>
        <w:pStyle w:val="NormalWeb"/>
        <w:jc w:val="both"/>
      </w:pPr>
      <w:r w:rsidRPr="006A547A">
        <w:t xml:space="preserve">În cazul </w:t>
      </w:r>
      <w:r w:rsidRPr="006A547A">
        <w:rPr>
          <w:rStyle w:val="Strong"/>
        </w:rPr>
        <w:t>Lotului 2</w:t>
      </w:r>
      <w:r w:rsidRPr="006A547A">
        <w:t>, testarea fiecărui tun automat de zăpadă va include cel puțin:</w:t>
      </w:r>
    </w:p>
    <w:p w:rsidR="00C65D4C" w:rsidRPr="006A547A" w:rsidRDefault="00C65D4C" w:rsidP="006A547A">
      <w:pPr>
        <w:numPr>
          <w:ilvl w:val="0"/>
          <w:numId w:val="3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pompei de apă și a racordurilor; </w:t>
      </w:r>
    </w:p>
    <w:p w:rsidR="00C65D4C" w:rsidRPr="006A547A" w:rsidRDefault="00C65D4C" w:rsidP="006A547A">
      <w:pPr>
        <w:numPr>
          <w:ilvl w:val="0"/>
          <w:numId w:val="3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turbinei, compresorului și duzelor; </w:t>
      </w:r>
    </w:p>
    <w:p w:rsidR="00C65D4C" w:rsidRPr="006A547A" w:rsidRDefault="00C65D4C" w:rsidP="006A547A">
      <w:pPr>
        <w:numPr>
          <w:ilvl w:val="0"/>
          <w:numId w:val="3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sistemului automat de comandă; </w:t>
      </w:r>
    </w:p>
    <w:p w:rsidR="00C65D4C" w:rsidRPr="006A547A" w:rsidRDefault="00C65D4C" w:rsidP="006A547A">
      <w:pPr>
        <w:numPr>
          <w:ilvl w:val="0"/>
          <w:numId w:val="3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senzorilor de temperatură și umiditate; </w:t>
      </w:r>
    </w:p>
    <w:p w:rsidR="00C65D4C" w:rsidRPr="006A547A" w:rsidRDefault="00C65D4C" w:rsidP="006A547A">
      <w:pPr>
        <w:numPr>
          <w:ilvl w:val="0"/>
          <w:numId w:val="3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testarea funcționării manuale și automate; </w:t>
      </w:r>
    </w:p>
    <w:p w:rsidR="00C65D4C" w:rsidRPr="006A547A" w:rsidRDefault="00C65D4C" w:rsidP="006A547A">
      <w:pPr>
        <w:numPr>
          <w:ilvl w:val="0"/>
          <w:numId w:val="3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mobilității și stabilității echipamentului; </w:t>
      </w:r>
    </w:p>
    <w:p w:rsidR="00C65D4C" w:rsidRPr="006A547A" w:rsidRDefault="00C65D4C" w:rsidP="0096280F">
      <w:pPr>
        <w:numPr>
          <w:ilvl w:val="0"/>
          <w:numId w:val="33"/>
        </w:numPr>
        <w:tabs>
          <w:tab w:val="clear" w:pos="72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lastRenderedPageBreak/>
        <w:t xml:space="preserve">efectuarea unei probe de producere a zăpezii tehnice, dacă sunt îndeplinite condițiile meteorologice necesare. </w:t>
      </w:r>
    </w:p>
    <w:p w:rsidR="00C65D4C" w:rsidRPr="006A547A" w:rsidRDefault="00C65D4C" w:rsidP="006A547A">
      <w:pPr>
        <w:pStyle w:val="NormalWeb"/>
        <w:jc w:val="both"/>
      </w:pPr>
      <w:r w:rsidRPr="006A547A">
        <w:t>În situația în care condițiile meteorologice nu permit realizarea testelor complete în momentul livrării, acestea vor fi efectuate la prima perioadă în care sunt îndeplinite condițiile tehnice de funcționare, fără costuri suplimentare.</w:t>
      </w:r>
    </w:p>
    <w:p w:rsidR="00C65D4C" w:rsidRPr="006A547A" w:rsidRDefault="00C65D4C" w:rsidP="006A547A">
      <w:pPr>
        <w:pStyle w:val="NormalWeb"/>
        <w:jc w:val="both"/>
      </w:pPr>
      <w:r w:rsidRPr="006A547A">
        <w:t>Testele vor fi realizate de contractant, în prezența reprezentanților Autorității Contractante. Rezultatele vor fi consemnate într-un proces-verbal de testare și punere în funcțiune.</w:t>
      </w:r>
    </w:p>
    <w:p w:rsidR="00C65D4C" w:rsidRPr="006A547A" w:rsidRDefault="00C65D4C" w:rsidP="006A547A">
      <w:pPr>
        <w:pStyle w:val="NormalWeb"/>
        <w:jc w:val="both"/>
      </w:pPr>
      <w:r w:rsidRPr="006A547A">
        <w:t>Produsele vor fi considerate acceptate numai dacă:</w:t>
      </w:r>
    </w:p>
    <w:p w:rsidR="00C65D4C" w:rsidRPr="006A547A" w:rsidRDefault="00C65D4C" w:rsidP="006A547A">
      <w:pPr>
        <w:numPr>
          <w:ilvl w:val="0"/>
          <w:numId w:val="3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funcționează fără defecțiuni; </w:t>
      </w:r>
    </w:p>
    <w:p w:rsidR="00C65D4C" w:rsidRPr="006A547A" w:rsidRDefault="00C65D4C" w:rsidP="006A547A">
      <w:pPr>
        <w:numPr>
          <w:ilvl w:val="0"/>
          <w:numId w:val="3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ating parametrii tehnici și funcționali ofertați; </w:t>
      </w:r>
    </w:p>
    <w:p w:rsidR="00C65D4C" w:rsidRPr="006A547A" w:rsidRDefault="00C65D4C" w:rsidP="006A547A">
      <w:pPr>
        <w:numPr>
          <w:ilvl w:val="0"/>
          <w:numId w:val="3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sunt livrate cu toate componentele și accesoriile; </w:t>
      </w:r>
    </w:p>
    <w:p w:rsidR="00C65D4C" w:rsidRPr="006A547A" w:rsidRDefault="00C65D4C" w:rsidP="006A547A">
      <w:pPr>
        <w:numPr>
          <w:ilvl w:val="0"/>
          <w:numId w:val="3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sunt predate toate documentele tehnice și de conformitate; </w:t>
      </w:r>
    </w:p>
    <w:p w:rsidR="00C65D4C" w:rsidRPr="006A547A" w:rsidRDefault="00C65D4C" w:rsidP="006A547A">
      <w:pPr>
        <w:numPr>
          <w:ilvl w:val="0"/>
          <w:numId w:val="3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este finalizată instruirea personalului. </w:t>
      </w:r>
    </w:p>
    <w:p w:rsidR="00C65D4C" w:rsidRPr="006A547A" w:rsidRDefault="00C65D4C" w:rsidP="006A547A">
      <w:pPr>
        <w:pStyle w:val="NormalWeb"/>
        <w:jc w:val="both"/>
      </w:pPr>
      <w:r w:rsidRPr="006A547A">
        <w:t>Contractantul rămâne responsabil pentru protejarea produselor împotriva deteriorărilor până la semnarea procesului-verbal de recepție și punere în funcțiune.</w:t>
      </w:r>
    </w:p>
    <w:p w:rsidR="00626B24" w:rsidRPr="006A547A" w:rsidRDefault="00626B24" w:rsidP="006A547A">
      <w:pPr>
        <w:pStyle w:val="Heading2"/>
        <w:numPr>
          <w:ilvl w:val="2"/>
          <w:numId w:val="39"/>
        </w:numPr>
        <w:spacing w:before="120" w:after="120"/>
        <w:ind w:left="709" w:firstLine="0"/>
        <w:jc w:val="both"/>
        <w:rPr>
          <w:rFonts w:ascii="Times New Roman" w:hAnsi="Times New Roman" w:cs="Times New Roman"/>
          <w:sz w:val="24"/>
          <w:szCs w:val="24"/>
        </w:rPr>
      </w:pPr>
      <w:r w:rsidRPr="006A547A">
        <w:rPr>
          <w:rFonts w:ascii="Times New Roman" w:hAnsi="Times New Roman" w:cs="Times New Roman"/>
          <w:sz w:val="24"/>
          <w:szCs w:val="24"/>
        </w:rPr>
        <w:t>Instruirea personalului pentru utilizare</w:t>
      </w:r>
      <w:bookmarkEnd w:id="17"/>
    </w:p>
    <w:p w:rsidR="00C65D4C" w:rsidRPr="006A547A" w:rsidRDefault="00C65D4C" w:rsidP="006A547A">
      <w:pPr>
        <w:pStyle w:val="pdq2pgselectionanchorcontainer"/>
        <w:jc w:val="both"/>
      </w:pPr>
      <w:r w:rsidRPr="006A547A">
        <w:t>Contractantul va asigura instruirea la fața locului a personalului desemnat de Autoritatea Contractantă, după instalarea și punerea în funcțiune a produselor.</w:t>
      </w:r>
    </w:p>
    <w:p w:rsidR="00C65D4C" w:rsidRPr="006A547A" w:rsidRDefault="00C65D4C" w:rsidP="006A547A">
      <w:pPr>
        <w:pStyle w:val="NormalWeb"/>
        <w:jc w:val="both"/>
      </w:pPr>
      <w:r w:rsidRPr="006A547A">
        <w:t xml:space="preserve">Se propune instruirea unui număr de </w:t>
      </w:r>
      <w:r w:rsidRPr="006A547A">
        <w:rPr>
          <w:rStyle w:val="Strong"/>
        </w:rPr>
        <w:t>minimum 4 persoane pentru fiecare lot</w:t>
      </w:r>
      <w:r w:rsidRPr="006A547A">
        <w:t>, respectiv:</w:t>
      </w:r>
    </w:p>
    <w:p w:rsidR="00C65D4C" w:rsidRPr="006A547A" w:rsidRDefault="00C65D4C" w:rsidP="006A547A">
      <w:pPr>
        <w:numPr>
          <w:ilvl w:val="0"/>
          <w:numId w:val="3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pentru operarea și întreținerea curentă a mașinii hibride de bătut zăpada; </w:t>
      </w:r>
    </w:p>
    <w:p w:rsidR="00C65D4C" w:rsidRPr="006A547A" w:rsidRDefault="00C65D4C" w:rsidP="006A547A">
      <w:pPr>
        <w:numPr>
          <w:ilvl w:val="0"/>
          <w:numId w:val="3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pentru operarea, deplasarea și întreținerea curentă a tunurilor automate de zăpadă. </w:t>
      </w:r>
    </w:p>
    <w:p w:rsidR="00C65D4C" w:rsidRPr="006A547A" w:rsidRDefault="00C65D4C" w:rsidP="006A547A">
      <w:pPr>
        <w:pStyle w:val="NormalWeb"/>
        <w:jc w:val="both"/>
      </w:pPr>
      <w:r w:rsidRPr="006A547A">
        <w:t>Instruirea va cuprinde cel puțin:</w:t>
      </w:r>
    </w:p>
    <w:p w:rsidR="00C65D4C" w:rsidRPr="006A547A" w:rsidRDefault="00C65D4C" w:rsidP="006A547A">
      <w:pPr>
        <w:numPr>
          <w:ilvl w:val="0"/>
          <w:numId w:val="3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prezentarea componentelor și funcționalităților produselor; </w:t>
      </w:r>
    </w:p>
    <w:p w:rsidR="00C65D4C" w:rsidRPr="006A547A" w:rsidRDefault="00C65D4C" w:rsidP="006A547A">
      <w:pPr>
        <w:numPr>
          <w:ilvl w:val="0"/>
          <w:numId w:val="3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pornirea, oprirea și operarea în condiții normale; </w:t>
      </w:r>
    </w:p>
    <w:p w:rsidR="00C65D4C" w:rsidRPr="006A547A" w:rsidRDefault="00C65D4C" w:rsidP="006A547A">
      <w:pPr>
        <w:numPr>
          <w:ilvl w:val="0"/>
          <w:numId w:val="3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utilizarea sistemelor de comandă și monitorizare; </w:t>
      </w:r>
    </w:p>
    <w:p w:rsidR="00C65D4C" w:rsidRPr="006A547A" w:rsidRDefault="00C65D4C" w:rsidP="006A547A">
      <w:pPr>
        <w:numPr>
          <w:ilvl w:val="0"/>
          <w:numId w:val="3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reglarea parametrilor de funcționare; </w:t>
      </w:r>
    </w:p>
    <w:p w:rsidR="00C65D4C" w:rsidRPr="006A547A" w:rsidRDefault="00C65D4C" w:rsidP="006A547A">
      <w:pPr>
        <w:numPr>
          <w:ilvl w:val="0"/>
          <w:numId w:val="3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utilizarea în condiții de siguranță; </w:t>
      </w:r>
    </w:p>
    <w:p w:rsidR="00C65D4C" w:rsidRPr="006A547A" w:rsidRDefault="00C65D4C" w:rsidP="006A547A">
      <w:pPr>
        <w:numPr>
          <w:ilvl w:val="0"/>
          <w:numId w:val="3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verificările zilnice și operațiunile de mentenanță curentă; </w:t>
      </w:r>
    </w:p>
    <w:p w:rsidR="00C65D4C" w:rsidRPr="006A547A" w:rsidRDefault="00C65D4C" w:rsidP="006A547A">
      <w:pPr>
        <w:numPr>
          <w:ilvl w:val="0"/>
          <w:numId w:val="3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identificarea alarmelor și diagnosticarea de bază; </w:t>
      </w:r>
    </w:p>
    <w:p w:rsidR="00C65D4C" w:rsidRPr="006A547A" w:rsidRDefault="00C65D4C" w:rsidP="006A547A">
      <w:pPr>
        <w:numPr>
          <w:ilvl w:val="0"/>
          <w:numId w:val="3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măsurile care trebuie luate în cazul apariției unei defecțiuni; </w:t>
      </w:r>
    </w:p>
    <w:p w:rsidR="00C65D4C" w:rsidRPr="006A547A" w:rsidRDefault="00C65D4C" w:rsidP="006A547A">
      <w:pPr>
        <w:numPr>
          <w:ilvl w:val="0"/>
          <w:numId w:val="3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condițiile de depozitare și conservare în afara sezonului; </w:t>
      </w:r>
    </w:p>
    <w:p w:rsidR="00C65D4C" w:rsidRPr="006A547A" w:rsidRDefault="00C65D4C" w:rsidP="006A547A">
      <w:pPr>
        <w:numPr>
          <w:ilvl w:val="0"/>
          <w:numId w:val="3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procedura de solicitare a intervențiilor în perioada de garanție. </w:t>
      </w:r>
    </w:p>
    <w:p w:rsidR="00C65D4C" w:rsidRPr="006A547A" w:rsidRDefault="00C65D4C" w:rsidP="006A547A">
      <w:pPr>
        <w:pStyle w:val="NormalWeb"/>
        <w:jc w:val="both"/>
      </w:pPr>
      <w:r w:rsidRPr="006A547A">
        <w:t>Instruirea se va desfășura în limba română și va include atât o componentă teoretică, cât și una practică. Durata instruirii va fi propusă de contractant, dar nu va fi mai mică de:</w:t>
      </w:r>
    </w:p>
    <w:p w:rsidR="00C65D4C" w:rsidRPr="006A547A" w:rsidRDefault="00C65D4C" w:rsidP="006A547A">
      <w:pPr>
        <w:numPr>
          <w:ilvl w:val="0"/>
          <w:numId w:val="37"/>
        </w:numPr>
        <w:spacing w:before="100" w:beforeAutospacing="1" w:after="100" w:afterAutospacing="1" w:line="240" w:lineRule="auto"/>
        <w:ind w:firstLine="0"/>
        <w:jc w:val="both"/>
        <w:rPr>
          <w:rFonts w:ascii="Times New Roman" w:hAnsi="Times New Roman" w:cs="Times New Roman"/>
          <w:sz w:val="24"/>
          <w:szCs w:val="24"/>
        </w:rPr>
      </w:pPr>
      <w:r w:rsidRPr="006A547A">
        <w:rPr>
          <w:rStyle w:val="Strong"/>
          <w:rFonts w:ascii="Times New Roman" w:hAnsi="Times New Roman" w:cs="Times New Roman"/>
          <w:sz w:val="24"/>
          <w:szCs w:val="24"/>
        </w:rPr>
        <w:t>2 zile pentru Lotul 1 – mașina hibridă de bătut zăpada</w:t>
      </w:r>
      <w:r w:rsidRPr="006A547A">
        <w:rPr>
          <w:rFonts w:ascii="Times New Roman" w:hAnsi="Times New Roman" w:cs="Times New Roman"/>
          <w:sz w:val="24"/>
          <w:szCs w:val="24"/>
        </w:rPr>
        <w:t xml:space="preserve">; </w:t>
      </w:r>
    </w:p>
    <w:p w:rsidR="00C65D4C" w:rsidRPr="006A547A" w:rsidRDefault="00C65D4C" w:rsidP="006A547A">
      <w:pPr>
        <w:numPr>
          <w:ilvl w:val="0"/>
          <w:numId w:val="37"/>
        </w:numPr>
        <w:spacing w:before="100" w:beforeAutospacing="1" w:after="100" w:afterAutospacing="1" w:line="240" w:lineRule="auto"/>
        <w:ind w:firstLine="0"/>
        <w:jc w:val="both"/>
        <w:rPr>
          <w:rFonts w:ascii="Times New Roman" w:hAnsi="Times New Roman" w:cs="Times New Roman"/>
          <w:sz w:val="24"/>
          <w:szCs w:val="24"/>
        </w:rPr>
      </w:pPr>
      <w:r w:rsidRPr="006A547A">
        <w:rPr>
          <w:rStyle w:val="Strong"/>
          <w:rFonts w:ascii="Times New Roman" w:hAnsi="Times New Roman" w:cs="Times New Roman"/>
          <w:sz w:val="24"/>
          <w:szCs w:val="24"/>
        </w:rPr>
        <w:t>1 zi pentru Lotul 2 – tunurile automate de zăpadă</w:t>
      </w:r>
      <w:r w:rsidR="00B444CC">
        <w:rPr>
          <w:rStyle w:val="Strong"/>
          <w:rFonts w:ascii="Times New Roman" w:hAnsi="Times New Roman" w:cs="Times New Roman"/>
          <w:sz w:val="24"/>
          <w:szCs w:val="24"/>
        </w:rPr>
        <w:t xml:space="preserve"> artificială</w:t>
      </w:r>
      <w:r w:rsidRPr="006A547A">
        <w:rPr>
          <w:rFonts w:ascii="Times New Roman" w:hAnsi="Times New Roman" w:cs="Times New Roman"/>
          <w:sz w:val="24"/>
          <w:szCs w:val="24"/>
        </w:rPr>
        <w:t xml:space="preserve">. </w:t>
      </w:r>
    </w:p>
    <w:p w:rsidR="00C65D4C" w:rsidRPr="006A547A" w:rsidRDefault="00C65D4C" w:rsidP="006A547A">
      <w:pPr>
        <w:pStyle w:val="NormalWeb"/>
        <w:jc w:val="both"/>
      </w:pPr>
      <w:r w:rsidRPr="006A547A">
        <w:t>Contractantul va pune la dispoziția participanților materiale de instruire în limba română, inclusiv:</w:t>
      </w:r>
    </w:p>
    <w:p w:rsidR="00C65D4C" w:rsidRPr="006A547A" w:rsidRDefault="00C65D4C" w:rsidP="006A547A">
      <w:pPr>
        <w:numPr>
          <w:ilvl w:val="0"/>
          <w:numId w:val="3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manualul de operare; </w:t>
      </w:r>
    </w:p>
    <w:p w:rsidR="00C65D4C" w:rsidRPr="006A547A" w:rsidRDefault="00C65D4C" w:rsidP="006A547A">
      <w:pPr>
        <w:numPr>
          <w:ilvl w:val="0"/>
          <w:numId w:val="3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manualul de întreținere; </w:t>
      </w:r>
    </w:p>
    <w:p w:rsidR="00C65D4C" w:rsidRPr="006A547A" w:rsidRDefault="00C65D4C" w:rsidP="006A547A">
      <w:pPr>
        <w:numPr>
          <w:ilvl w:val="0"/>
          <w:numId w:val="3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fișele tehnice; </w:t>
      </w:r>
    </w:p>
    <w:p w:rsidR="00C65D4C" w:rsidRPr="006A547A" w:rsidRDefault="00C65D4C" w:rsidP="006A547A">
      <w:pPr>
        <w:numPr>
          <w:ilvl w:val="0"/>
          <w:numId w:val="3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lastRenderedPageBreak/>
        <w:t xml:space="preserve">instrucțiunile de securitate; </w:t>
      </w:r>
    </w:p>
    <w:p w:rsidR="00C65D4C" w:rsidRPr="006A547A" w:rsidRDefault="00C65D4C" w:rsidP="006A547A">
      <w:pPr>
        <w:numPr>
          <w:ilvl w:val="0"/>
          <w:numId w:val="3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programul reviziilor; </w:t>
      </w:r>
    </w:p>
    <w:p w:rsidR="00C65D4C" w:rsidRPr="006A547A" w:rsidRDefault="00C65D4C" w:rsidP="006A547A">
      <w:pPr>
        <w:numPr>
          <w:ilvl w:val="0"/>
          <w:numId w:val="3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lista verificărilor zilnice; </w:t>
      </w:r>
    </w:p>
    <w:p w:rsidR="00C65D4C" w:rsidRPr="006A547A" w:rsidRDefault="00C65D4C" w:rsidP="006A547A">
      <w:pPr>
        <w:numPr>
          <w:ilvl w:val="0"/>
          <w:numId w:val="3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datele de contact ale serviciului de asistență tehnică. </w:t>
      </w:r>
    </w:p>
    <w:p w:rsidR="00DA6B3A" w:rsidRPr="006A547A" w:rsidRDefault="00C65D4C" w:rsidP="00B444CC">
      <w:pPr>
        <w:pStyle w:val="NormalWeb"/>
        <w:jc w:val="both"/>
      </w:pPr>
      <w:r w:rsidRPr="006A547A">
        <w:t>Finalizarea instruirii va fi consemnată într-un proces-verbal, însoțit de lista participanților și tematica parcursă.</w:t>
      </w:r>
    </w:p>
    <w:p w:rsidR="00F36039" w:rsidRPr="006A547A" w:rsidRDefault="00B51FF2" w:rsidP="006A547A">
      <w:pPr>
        <w:pStyle w:val="Heading2"/>
        <w:numPr>
          <w:ilvl w:val="1"/>
          <w:numId w:val="39"/>
        </w:numPr>
        <w:spacing w:before="120" w:after="120"/>
        <w:ind w:left="426" w:firstLine="0"/>
        <w:jc w:val="both"/>
        <w:rPr>
          <w:rFonts w:ascii="Times New Roman" w:hAnsi="Times New Roman" w:cs="Times New Roman"/>
          <w:sz w:val="24"/>
          <w:szCs w:val="24"/>
        </w:rPr>
      </w:pPr>
      <w:bookmarkStart w:id="18" w:name="_Toc478634980"/>
      <w:r w:rsidRPr="006A547A">
        <w:rPr>
          <w:rFonts w:ascii="Times New Roman" w:hAnsi="Times New Roman" w:cs="Times New Roman"/>
          <w:sz w:val="24"/>
          <w:szCs w:val="24"/>
        </w:rPr>
        <w:t>Servicii de mentenanță</w:t>
      </w:r>
    </w:p>
    <w:p w:rsidR="007B290C" w:rsidRPr="006A547A" w:rsidRDefault="007B290C" w:rsidP="006A547A">
      <w:pPr>
        <w:pStyle w:val="pdq2pgselectionanchorcontainer"/>
        <w:jc w:val="both"/>
      </w:pPr>
      <w:r w:rsidRPr="006A547A">
        <w:t xml:space="preserve">Pentru produsele aferente ambelor loturi, Contractantul va asigura servicii de mentenanță corectivă și preventivă pe întreaga perioadă de garanție. Costurile acestor servicii vor fi incluse în prețul produselor și nu vor genera costuri suplimentare pentru Autoritatea Contractantă. </w:t>
      </w:r>
    </w:p>
    <w:p w:rsidR="007B290C" w:rsidRPr="006A547A" w:rsidRDefault="007B290C" w:rsidP="00B444CC">
      <w:pPr>
        <w:spacing w:before="100" w:beforeAutospacing="1" w:after="100" w:afterAutospacing="1"/>
        <w:jc w:val="both"/>
        <w:rPr>
          <w:rFonts w:ascii="Times New Roman" w:hAnsi="Times New Roman" w:cs="Times New Roman"/>
          <w:sz w:val="24"/>
          <w:szCs w:val="24"/>
        </w:rPr>
      </w:pPr>
      <w:r w:rsidRPr="006A547A">
        <w:rPr>
          <w:rFonts w:ascii="Times New Roman" w:hAnsi="Times New Roman" w:cs="Times New Roman"/>
          <w:sz w:val="24"/>
          <w:szCs w:val="24"/>
        </w:rPr>
        <w:t xml:space="preserve">Contractantul va asigura, direct sau prin producător/reprezentant autorizat, disponibilitatea serviciilor de mentenanță și a pieselor de schimb pentru o perioadă de minimum </w:t>
      </w:r>
      <w:r w:rsidRPr="006A547A">
        <w:rPr>
          <w:rStyle w:val="Strong"/>
          <w:rFonts w:ascii="Times New Roman" w:hAnsi="Times New Roman" w:cs="Times New Roman"/>
          <w:sz w:val="24"/>
          <w:szCs w:val="24"/>
        </w:rPr>
        <w:t>10 ani</w:t>
      </w:r>
      <w:r w:rsidRPr="006A547A">
        <w:rPr>
          <w:rFonts w:ascii="Times New Roman" w:hAnsi="Times New Roman" w:cs="Times New Roman"/>
          <w:sz w:val="24"/>
          <w:szCs w:val="24"/>
        </w:rPr>
        <w:t xml:space="preserve"> de la recepția produselor. Serviciile solicitate după expirarea garanției nu sunt incluse în prețul contractului și vor putea face obiectul unor achiziții ulterioare.</w:t>
      </w:r>
    </w:p>
    <w:p w:rsidR="00E502A3" w:rsidRPr="006A547A" w:rsidRDefault="00E502A3" w:rsidP="006A547A">
      <w:pPr>
        <w:pStyle w:val="Heading2"/>
        <w:numPr>
          <w:ilvl w:val="2"/>
          <w:numId w:val="39"/>
        </w:numPr>
        <w:spacing w:before="120" w:after="120"/>
        <w:ind w:left="709" w:firstLine="0"/>
        <w:jc w:val="both"/>
        <w:rPr>
          <w:rFonts w:ascii="Times New Roman" w:hAnsi="Times New Roman" w:cs="Times New Roman"/>
          <w:sz w:val="24"/>
          <w:szCs w:val="24"/>
        </w:rPr>
      </w:pPr>
      <w:r w:rsidRPr="006A547A">
        <w:rPr>
          <w:rFonts w:ascii="Times New Roman" w:hAnsi="Times New Roman" w:cs="Times New Roman"/>
          <w:sz w:val="24"/>
          <w:szCs w:val="24"/>
        </w:rPr>
        <w:t>Mentenanța corectivă în perioada de garanție</w:t>
      </w:r>
    </w:p>
    <w:p w:rsidR="007B290C" w:rsidRPr="006A547A" w:rsidRDefault="007B290C" w:rsidP="006A547A">
      <w:pPr>
        <w:pStyle w:val="pdq2pgselectionanchorcontainer"/>
        <w:jc w:val="both"/>
      </w:pPr>
      <w:r w:rsidRPr="006A547A">
        <w:t>Mentenanța corectivă cuprinde toate intervențiile necesare pentru diagnosticarea și remedierea defecțiunilor sau a funcționării produselor în afara parametrilor prevăzuți în Caietul de sarcini, oferta tehnică și documentația producătorului.</w:t>
      </w:r>
    </w:p>
    <w:p w:rsidR="007B290C" w:rsidRPr="006A547A" w:rsidRDefault="007B290C" w:rsidP="006A547A">
      <w:pPr>
        <w:pStyle w:val="NormalWeb"/>
        <w:jc w:val="both"/>
      </w:pPr>
      <w:r w:rsidRPr="006A547A">
        <w:t>Contractantul va asigura:</w:t>
      </w:r>
    </w:p>
    <w:p w:rsidR="007B290C" w:rsidRPr="006A547A" w:rsidRDefault="007B290C" w:rsidP="006A547A">
      <w:pPr>
        <w:numPr>
          <w:ilvl w:val="0"/>
          <w:numId w:val="4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preluarea și diagnosticarea sesizării în maximum 24 de ore; </w:t>
      </w:r>
    </w:p>
    <w:p w:rsidR="007B290C" w:rsidRPr="006A547A" w:rsidRDefault="007B290C" w:rsidP="006A547A">
      <w:pPr>
        <w:numPr>
          <w:ilvl w:val="0"/>
          <w:numId w:val="4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intervenția tehnică în maximum 48 de ore de la notificare; </w:t>
      </w:r>
    </w:p>
    <w:p w:rsidR="007B290C" w:rsidRPr="006A547A" w:rsidRDefault="007B290C" w:rsidP="006A547A">
      <w:pPr>
        <w:numPr>
          <w:ilvl w:val="0"/>
          <w:numId w:val="4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deplasarea personalului de service la amplasamentul produsului; </w:t>
      </w:r>
    </w:p>
    <w:p w:rsidR="007B290C" w:rsidRPr="006A547A" w:rsidRDefault="007B290C" w:rsidP="006A547A">
      <w:pPr>
        <w:numPr>
          <w:ilvl w:val="0"/>
          <w:numId w:val="4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repararea sau înlocuirea componentelor defecte; </w:t>
      </w:r>
    </w:p>
    <w:p w:rsidR="007B290C" w:rsidRPr="006A547A" w:rsidRDefault="007B290C" w:rsidP="00B444CC">
      <w:pPr>
        <w:numPr>
          <w:ilvl w:val="0"/>
          <w:numId w:val="40"/>
        </w:numPr>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transportul produsului sau al componentelor la unitatea de service, dacă este necesar; </w:t>
      </w:r>
    </w:p>
    <w:p w:rsidR="007B290C" w:rsidRPr="006A547A" w:rsidRDefault="007B290C" w:rsidP="006A547A">
      <w:pPr>
        <w:numPr>
          <w:ilvl w:val="0"/>
          <w:numId w:val="4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reinstalarea, testarea și repunerea în funcțiune; </w:t>
      </w:r>
    </w:p>
    <w:p w:rsidR="007B290C" w:rsidRPr="006A547A" w:rsidRDefault="007B290C" w:rsidP="006A547A">
      <w:pPr>
        <w:numPr>
          <w:ilvl w:val="0"/>
          <w:numId w:val="4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întocmirea unui raport de intervenție. </w:t>
      </w:r>
    </w:p>
    <w:p w:rsidR="007B290C" w:rsidRPr="006A547A" w:rsidRDefault="007B290C" w:rsidP="006A547A">
      <w:pPr>
        <w:pStyle w:val="NormalWeb"/>
        <w:jc w:val="both"/>
      </w:pPr>
      <w:r w:rsidRPr="006A547A">
        <w:t>Toate costurile aferente manoperei, deplasării, transportului, pieselor de schimb, materialelor și testelor vor fi suportate de Contractant.</w:t>
      </w:r>
    </w:p>
    <w:p w:rsidR="007B290C" w:rsidRPr="006A547A" w:rsidRDefault="007B290C" w:rsidP="006A547A">
      <w:pPr>
        <w:pStyle w:val="NormalWeb"/>
        <w:jc w:val="both"/>
      </w:pPr>
      <w:r w:rsidRPr="006A547A">
        <w:t>În cazul transportării produsului la sediul Contractantului sau la o unitate de service, predarea se va realiza pe baza unui proces-verbal de custodie.</w:t>
      </w:r>
    </w:p>
    <w:p w:rsidR="007B290C" w:rsidRPr="006A547A" w:rsidRDefault="007B290C" w:rsidP="006A547A">
      <w:pPr>
        <w:pStyle w:val="NormalWeb"/>
        <w:jc w:val="both"/>
      </w:pPr>
      <w:r w:rsidRPr="006A547A">
        <w:t>După fiecare intervenție, Contractantul va efectua teste de funcționare și va prezenta un raport care va cuprinde defecțiunea constatată, operațiunile realizate, piesele înlocuite și rezultatele testelor.</w:t>
      </w:r>
    </w:p>
    <w:p w:rsidR="007B290C" w:rsidRPr="006A547A" w:rsidRDefault="007B290C" w:rsidP="006A547A">
      <w:pPr>
        <w:pStyle w:val="NormalWeb"/>
        <w:jc w:val="both"/>
      </w:pPr>
      <w:r w:rsidRPr="006A547A">
        <w:t>Perioada de garanție se va prelungi cu durata în care produsul nu a putut fi utilizat din cauza unei defecțiuni acoperite de garanție.</w:t>
      </w:r>
    </w:p>
    <w:p w:rsidR="00626B24" w:rsidRPr="006A547A" w:rsidRDefault="007E7595" w:rsidP="006A547A">
      <w:pPr>
        <w:pStyle w:val="Heading2"/>
        <w:numPr>
          <w:ilvl w:val="2"/>
          <w:numId w:val="39"/>
        </w:numPr>
        <w:spacing w:before="120" w:after="120"/>
        <w:ind w:left="709" w:firstLine="0"/>
        <w:jc w:val="both"/>
        <w:rPr>
          <w:rFonts w:ascii="Times New Roman" w:hAnsi="Times New Roman" w:cs="Times New Roman"/>
          <w:sz w:val="24"/>
          <w:szCs w:val="24"/>
        </w:rPr>
      </w:pPr>
      <w:r w:rsidRPr="006A547A">
        <w:rPr>
          <w:rFonts w:ascii="Times New Roman" w:hAnsi="Times New Roman" w:cs="Times New Roman"/>
          <w:sz w:val="24"/>
          <w:szCs w:val="24"/>
        </w:rPr>
        <w:t>Mentenanța</w:t>
      </w:r>
      <w:r w:rsidR="00626B24" w:rsidRPr="006A547A">
        <w:rPr>
          <w:rFonts w:ascii="Times New Roman" w:hAnsi="Times New Roman" w:cs="Times New Roman"/>
          <w:sz w:val="24"/>
          <w:szCs w:val="24"/>
        </w:rPr>
        <w:t xml:space="preserve"> preventiv</w:t>
      </w:r>
      <w:r w:rsidR="00F73E2F" w:rsidRPr="006A547A">
        <w:rPr>
          <w:rFonts w:ascii="Times New Roman" w:hAnsi="Times New Roman" w:cs="Times New Roman"/>
          <w:sz w:val="24"/>
          <w:szCs w:val="24"/>
        </w:rPr>
        <w:t>ă î</w:t>
      </w:r>
      <w:r w:rsidR="00626B24" w:rsidRPr="006A547A">
        <w:rPr>
          <w:rFonts w:ascii="Times New Roman" w:hAnsi="Times New Roman" w:cs="Times New Roman"/>
          <w:sz w:val="24"/>
          <w:szCs w:val="24"/>
        </w:rPr>
        <w:t xml:space="preserve">n perioada de </w:t>
      </w:r>
      <w:bookmarkEnd w:id="18"/>
      <w:r w:rsidRPr="006A547A">
        <w:rPr>
          <w:rFonts w:ascii="Times New Roman" w:hAnsi="Times New Roman" w:cs="Times New Roman"/>
          <w:sz w:val="24"/>
          <w:szCs w:val="24"/>
        </w:rPr>
        <w:t>garanție</w:t>
      </w:r>
    </w:p>
    <w:p w:rsidR="00074554" w:rsidRPr="006A547A" w:rsidRDefault="00074554" w:rsidP="006A547A">
      <w:pPr>
        <w:pStyle w:val="pdq2pgselectionanchorcontainer"/>
        <w:jc w:val="both"/>
      </w:pPr>
      <w:bookmarkStart w:id="19" w:name="_Toc478634981"/>
      <w:r w:rsidRPr="006A547A">
        <w:t xml:space="preserve">Contractantul va efectua, în perioada de garanție, </w:t>
      </w:r>
      <w:r w:rsidRPr="006A547A">
        <w:rPr>
          <w:rStyle w:val="Strong"/>
        </w:rPr>
        <w:t>cel puțin o revizie anuală pentru fiecare produs</w:t>
      </w:r>
      <w:r w:rsidRPr="006A547A">
        <w:t>, precum și reviziile suplimentare impuse de producător în funcție de numărul orelor de funcționare.</w:t>
      </w:r>
    </w:p>
    <w:p w:rsidR="00074554" w:rsidRPr="006A547A" w:rsidRDefault="00074554" w:rsidP="006A547A">
      <w:pPr>
        <w:pStyle w:val="NormalWeb"/>
        <w:jc w:val="both"/>
      </w:pPr>
      <w:r w:rsidRPr="006A547A">
        <w:lastRenderedPageBreak/>
        <w:t>Reviziile vor fi efectuate de producător, reprezentantul autorizat sau de o unitate de service agreată de producător.</w:t>
      </w:r>
    </w:p>
    <w:p w:rsidR="00074554" w:rsidRPr="006A547A" w:rsidRDefault="00074554" w:rsidP="006A547A">
      <w:pPr>
        <w:pStyle w:val="NormalWeb"/>
        <w:jc w:val="both"/>
      </w:pPr>
      <w:r w:rsidRPr="006A547A">
        <w:t>Pentru mașina hibridă de bătut zăpada, mentenanța preventivă va include, după caz:</w:t>
      </w:r>
    </w:p>
    <w:p w:rsidR="00074554" w:rsidRPr="006A547A" w:rsidRDefault="00074554" w:rsidP="006A547A">
      <w:pPr>
        <w:numPr>
          <w:ilvl w:val="0"/>
          <w:numId w:val="4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motorului și a sistemului hibrid; </w:t>
      </w:r>
    </w:p>
    <w:p w:rsidR="00074554" w:rsidRPr="006A547A" w:rsidRDefault="00074554" w:rsidP="006A547A">
      <w:pPr>
        <w:numPr>
          <w:ilvl w:val="0"/>
          <w:numId w:val="4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sistemelor mecanice, hidraulice, electrice și electronice; </w:t>
      </w:r>
    </w:p>
    <w:p w:rsidR="00074554" w:rsidRPr="006A547A" w:rsidRDefault="00074554" w:rsidP="006A547A">
      <w:pPr>
        <w:numPr>
          <w:ilvl w:val="0"/>
          <w:numId w:val="4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șenilelor și a echipamentelor de lucru; </w:t>
      </w:r>
    </w:p>
    <w:p w:rsidR="00074554" w:rsidRPr="006A547A" w:rsidRDefault="00074554" w:rsidP="006A547A">
      <w:pPr>
        <w:numPr>
          <w:ilvl w:val="0"/>
          <w:numId w:val="4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sistemelor de comandă, diagnosticare și siguranță; </w:t>
      </w:r>
    </w:p>
    <w:p w:rsidR="00074554" w:rsidRPr="006A547A" w:rsidRDefault="00074554" w:rsidP="006A547A">
      <w:pPr>
        <w:numPr>
          <w:ilvl w:val="0"/>
          <w:numId w:val="4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schimbarea filtrelor, fluidelor și consumabilelor prevăzute în programul de revizie; </w:t>
      </w:r>
    </w:p>
    <w:p w:rsidR="00074554" w:rsidRPr="006A547A" w:rsidRDefault="00074554" w:rsidP="006A547A">
      <w:pPr>
        <w:numPr>
          <w:ilvl w:val="0"/>
          <w:numId w:val="4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efectuarea reglajelor și actualizărilor necesare. </w:t>
      </w:r>
    </w:p>
    <w:p w:rsidR="00074554" w:rsidRPr="006A547A" w:rsidRDefault="00074554" w:rsidP="006A547A">
      <w:pPr>
        <w:pStyle w:val="NormalWeb"/>
        <w:jc w:val="both"/>
      </w:pPr>
      <w:r w:rsidRPr="006A547A">
        <w:t>Pentru tunurile automate de zăpadă, mentenanța preventivă va include, după caz:</w:t>
      </w:r>
    </w:p>
    <w:p w:rsidR="00074554" w:rsidRPr="006A547A" w:rsidRDefault="00074554" w:rsidP="006A547A">
      <w:pPr>
        <w:numPr>
          <w:ilvl w:val="0"/>
          <w:numId w:val="4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turbinei, compresorului și pompei de apă; </w:t>
      </w:r>
    </w:p>
    <w:p w:rsidR="00074554" w:rsidRPr="006A547A" w:rsidRDefault="00074554" w:rsidP="006A547A">
      <w:pPr>
        <w:numPr>
          <w:ilvl w:val="0"/>
          <w:numId w:val="4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duzelor, filtrelor, ventilelor și racordurilor; </w:t>
      </w:r>
    </w:p>
    <w:p w:rsidR="00074554" w:rsidRPr="006A547A" w:rsidRDefault="00074554" w:rsidP="006A547A">
      <w:pPr>
        <w:numPr>
          <w:ilvl w:val="0"/>
          <w:numId w:val="4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furtunurilor și cablurilor de alimentare; </w:t>
      </w:r>
    </w:p>
    <w:p w:rsidR="00074554" w:rsidRPr="006A547A" w:rsidRDefault="00074554" w:rsidP="006A547A">
      <w:pPr>
        <w:numPr>
          <w:ilvl w:val="0"/>
          <w:numId w:val="4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senzorilor, automatizărilor și sistemelor de protecție; </w:t>
      </w:r>
    </w:p>
    <w:p w:rsidR="00074554" w:rsidRPr="006A547A" w:rsidRDefault="00074554" w:rsidP="006A547A">
      <w:pPr>
        <w:numPr>
          <w:ilvl w:val="0"/>
          <w:numId w:val="4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curățarea, reglarea și calibrarea echipamentelor; </w:t>
      </w:r>
    </w:p>
    <w:p w:rsidR="00074554" w:rsidRPr="006A547A" w:rsidRDefault="00074554" w:rsidP="006A547A">
      <w:pPr>
        <w:numPr>
          <w:ilvl w:val="0"/>
          <w:numId w:val="4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actualizarea software-ului și firmware-ului, după caz. </w:t>
      </w:r>
    </w:p>
    <w:p w:rsidR="00074554" w:rsidRPr="006A547A" w:rsidRDefault="00074554" w:rsidP="006A547A">
      <w:pPr>
        <w:pStyle w:val="NormalWeb"/>
        <w:jc w:val="both"/>
      </w:pPr>
      <w:r w:rsidRPr="006A547A">
        <w:t>Data reviziilor va fi stabilită de comun acord cu Autoritatea Contractantă, astfel încât intervențiile să nu afecteze activitatea domeniului schiabil sau desfășurarea competițiilor.</w:t>
      </w:r>
    </w:p>
    <w:p w:rsidR="00074554" w:rsidRPr="006A547A" w:rsidRDefault="00074554" w:rsidP="006A547A">
      <w:pPr>
        <w:pStyle w:val="NormalWeb"/>
        <w:jc w:val="both"/>
      </w:pPr>
      <w:r w:rsidRPr="006A547A">
        <w:t>Operațiunile, manopera, materialele și consumabilele prevăzute în reviziile obligatorii din perioada de garanție vor fi incluse în prețul contractului.</w:t>
      </w:r>
    </w:p>
    <w:p w:rsidR="00074554" w:rsidRPr="006A547A" w:rsidRDefault="00074554" w:rsidP="006A547A">
      <w:pPr>
        <w:pStyle w:val="NormalWeb"/>
        <w:jc w:val="both"/>
      </w:pPr>
      <w:r w:rsidRPr="006A547A">
        <w:t>După fiecare revizie, Contractantul va efectua testele necesare și va transmite un raport de mentenanță care va cuprinde operațiunile efectuate, constatările, materialele utilizate și eventualele recomandări.</w:t>
      </w:r>
    </w:p>
    <w:p w:rsidR="00CC371B" w:rsidRPr="006A547A" w:rsidRDefault="00C013B3" w:rsidP="006A547A">
      <w:pPr>
        <w:pStyle w:val="Heading2"/>
        <w:numPr>
          <w:ilvl w:val="2"/>
          <w:numId w:val="39"/>
        </w:numPr>
        <w:spacing w:before="120" w:after="120"/>
        <w:ind w:left="709"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Mentenanța evolutivă </w:t>
      </w:r>
      <w:r w:rsidR="0073688F" w:rsidRPr="006A547A">
        <w:rPr>
          <w:rFonts w:ascii="Times New Roman" w:hAnsi="Times New Roman" w:cs="Times New Roman"/>
          <w:sz w:val="24"/>
          <w:szCs w:val="24"/>
        </w:rPr>
        <w:t>în perioada de garanție</w:t>
      </w:r>
    </w:p>
    <w:p w:rsidR="00074554" w:rsidRPr="006A547A" w:rsidRDefault="009C3CFD" w:rsidP="00B444CC">
      <w:pPr>
        <w:ind w:left="709"/>
        <w:jc w:val="both"/>
        <w:rPr>
          <w:rFonts w:ascii="Times New Roman" w:hAnsi="Times New Roman" w:cs="Times New Roman"/>
          <w:sz w:val="24"/>
          <w:szCs w:val="24"/>
        </w:rPr>
      </w:pPr>
      <w:r w:rsidRPr="006A547A">
        <w:rPr>
          <w:rFonts w:ascii="Times New Roman" w:hAnsi="Times New Roman" w:cs="Times New Roman"/>
          <w:sz w:val="24"/>
          <w:szCs w:val="24"/>
        </w:rPr>
        <w:t>Nu este cazul</w:t>
      </w:r>
    </w:p>
    <w:bookmarkEnd w:id="19"/>
    <w:p w:rsidR="00626B24" w:rsidRPr="006A547A" w:rsidRDefault="00B444CC" w:rsidP="00B444CC">
      <w:pPr>
        <w:pStyle w:val="Heading2"/>
        <w:numPr>
          <w:ilvl w:val="0"/>
          <w:numId w:val="0"/>
        </w:numPr>
        <w:spacing w:before="120" w:after="120"/>
        <w:ind w:left="576" w:hanging="576"/>
        <w:jc w:val="both"/>
        <w:rPr>
          <w:rFonts w:ascii="Times New Roman" w:hAnsi="Times New Roman" w:cs="Times New Roman"/>
          <w:sz w:val="24"/>
          <w:szCs w:val="24"/>
        </w:rPr>
      </w:pPr>
      <w:r>
        <w:rPr>
          <w:rFonts w:ascii="Times New Roman" w:hAnsi="Times New Roman" w:cs="Times New Roman"/>
          <w:sz w:val="24"/>
          <w:szCs w:val="24"/>
        </w:rPr>
        <w:t xml:space="preserve">            3.10. </w:t>
      </w:r>
      <w:bookmarkStart w:id="20" w:name="_Toc478634982"/>
      <w:r w:rsidR="00626B24" w:rsidRPr="006A547A">
        <w:rPr>
          <w:rFonts w:ascii="Times New Roman" w:hAnsi="Times New Roman" w:cs="Times New Roman"/>
          <w:sz w:val="24"/>
          <w:szCs w:val="24"/>
        </w:rPr>
        <w:t>Suport tehnic</w:t>
      </w:r>
      <w:bookmarkEnd w:id="20"/>
    </w:p>
    <w:p w:rsidR="0069496B" w:rsidRPr="006A547A" w:rsidRDefault="0069496B" w:rsidP="006A547A">
      <w:pPr>
        <w:pStyle w:val="pdq2pgselectionanchorcontainer"/>
        <w:jc w:val="both"/>
      </w:pPr>
      <w:r w:rsidRPr="006A547A">
        <w:t>Contractantul va asigura suport tehnic pentru toate produsele furnizate, pe întreaga perioadă de garanție, fără costuri suplimentare pentru Autoritatea Contractantă.</w:t>
      </w:r>
    </w:p>
    <w:p w:rsidR="0069496B" w:rsidRPr="006A547A" w:rsidRDefault="0069496B" w:rsidP="006A547A">
      <w:pPr>
        <w:pStyle w:val="NormalWeb"/>
        <w:jc w:val="both"/>
      </w:pPr>
      <w:r w:rsidRPr="006A547A">
        <w:t>După expirarea garanției, suportul tehnic va putea fi asigurat, la solicitarea Autorității Contractante, în baza unui contract distinct sau a unei comenzi, în condițiile legislației privind achizițiile publice.</w:t>
      </w:r>
    </w:p>
    <w:p w:rsidR="0069496B" w:rsidRPr="006A547A" w:rsidRDefault="0069496B" w:rsidP="006A547A">
      <w:pPr>
        <w:pStyle w:val="NormalWeb"/>
        <w:jc w:val="both"/>
      </w:pPr>
      <w:r w:rsidRPr="006A547A">
        <w:t>Contractantul va pune la dispoziție un punct unic de contact, accesibil prin telefon și e-mail, pentru:</w:t>
      </w:r>
    </w:p>
    <w:p w:rsidR="0069496B" w:rsidRPr="006A547A" w:rsidRDefault="0069496B" w:rsidP="006A547A">
      <w:pPr>
        <w:numPr>
          <w:ilvl w:val="0"/>
          <w:numId w:val="4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semnalarea defecțiunilor și incidentelor; </w:t>
      </w:r>
    </w:p>
    <w:p w:rsidR="0069496B" w:rsidRPr="006A547A" w:rsidRDefault="0069496B" w:rsidP="006A547A">
      <w:pPr>
        <w:numPr>
          <w:ilvl w:val="0"/>
          <w:numId w:val="4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acordarea asistenței tehnice de la distanță; </w:t>
      </w:r>
    </w:p>
    <w:p w:rsidR="0069496B" w:rsidRPr="006A547A" w:rsidRDefault="0069496B" w:rsidP="006A547A">
      <w:pPr>
        <w:numPr>
          <w:ilvl w:val="0"/>
          <w:numId w:val="4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solicitarea intervențiilor la amplasament; </w:t>
      </w:r>
    </w:p>
    <w:p w:rsidR="0069496B" w:rsidRPr="006A547A" w:rsidRDefault="0069496B" w:rsidP="006A547A">
      <w:pPr>
        <w:numPr>
          <w:ilvl w:val="0"/>
          <w:numId w:val="4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programarea operațiunilor de mentenanță; </w:t>
      </w:r>
    </w:p>
    <w:p w:rsidR="0069496B" w:rsidRPr="006A547A" w:rsidRDefault="0069496B" w:rsidP="006A547A">
      <w:pPr>
        <w:numPr>
          <w:ilvl w:val="0"/>
          <w:numId w:val="4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furnizarea informațiilor privind exploatarea produselor; </w:t>
      </w:r>
    </w:p>
    <w:p w:rsidR="0069496B" w:rsidRPr="006A547A" w:rsidRDefault="0069496B" w:rsidP="006A547A">
      <w:pPr>
        <w:numPr>
          <w:ilvl w:val="0"/>
          <w:numId w:val="4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urmărirea stadiului remedierii incidentelor. </w:t>
      </w:r>
    </w:p>
    <w:p w:rsidR="0069496B" w:rsidRPr="006A547A" w:rsidRDefault="0069496B" w:rsidP="006A547A">
      <w:pPr>
        <w:pStyle w:val="NormalWeb"/>
        <w:jc w:val="both"/>
      </w:pPr>
      <w:r w:rsidRPr="006A547A">
        <w:t>Datele de contact și procedura de sesizare vor fi comunicate Autorității Contractante cel târziu la data punerii în funcțiune a produselor.</w:t>
      </w:r>
    </w:p>
    <w:p w:rsidR="0069496B" w:rsidRPr="007A5E27" w:rsidRDefault="0069496B" w:rsidP="006A547A">
      <w:pPr>
        <w:pStyle w:val="Heading3"/>
        <w:numPr>
          <w:ilvl w:val="0"/>
          <w:numId w:val="0"/>
        </w:numPr>
        <w:ind w:left="720"/>
        <w:jc w:val="both"/>
        <w:rPr>
          <w:rFonts w:ascii="Times New Roman" w:hAnsi="Times New Roman" w:cs="Times New Roman"/>
          <w:color w:val="auto"/>
          <w:sz w:val="24"/>
          <w:szCs w:val="24"/>
        </w:rPr>
      </w:pPr>
      <w:r w:rsidRPr="007A5E27">
        <w:rPr>
          <w:rFonts w:ascii="Times New Roman" w:hAnsi="Times New Roman" w:cs="Times New Roman"/>
          <w:color w:val="auto"/>
          <w:sz w:val="24"/>
          <w:szCs w:val="24"/>
        </w:rPr>
        <w:lastRenderedPageBreak/>
        <w:t>Clasificarea incidentelor</w:t>
      </w:r>
    </w:p>
    <w:p w:rsidR="0069496B" w:rsidRPr="006A547A" w:rsidRDefault="0069496B" w:rsidP="006A547A">
      <w:pPr>
        <w:pStyle w:val="NormalWeb"/>
        <w:jc w:val="both"/>
      </w:pPr>
      <w:r w:rsidRPr="006A547A">
        <w:t>Incidentele vor fi încadrate în următoarele niveluri de prioritate:</w:t>
      </w:r>
    </w:p>
    <w:p w:rsidR="0069496B" w:rsidRPr="006A547A" w:rsidRDefault="0069496B" w:rsidP="006A547A">
      <w:pPr>
        <w:numPr>
          <w:ilvl w:val="0"/>
          <w:numId w:val="44"/>
        </w:numPr>
        <w:spacing w:before="100" w:beforeAutospacing="1" w:after="100" w:afterAutospacing="1" w:line="240" w:lineRule="auto"/>
        <w:ind w:firstLine="0"/>
        <w:jc w:val="both"/>
        <w:rPr>
          <w:rFonts w:ascii="Times New Roman" w:hAnsi="Times New Roman" w:cs="Times New Roman"/>
          <w:sz w:val="24"/>
          <w:szCs w:val="24"/>
        </w:rPr>
      </w:pPr>
      <w:r w:rsidRPr="006A547A">
        <w:rPr>
          <w:rStyle w:val="Strong"/>
          <w:rFonts w:ascii="Times New Roman" w:hAnsi="Times New Roman" w:cs="Times New Roman"/>
          <w:sz w:val="24"/>
          <w:szCs w:val="24"/>
        </w:rPr>
        <w:t>Urgent</w:t>
      </w:r>
      <w:r w:rsidRPr="006A547A">
        <w:rPr>
          <w:rFonts w:ascii="Times New Roman" w:hAnsi="Times New Roman" w:cs="Times New Roman"/>
          <w:sz w:val="24"/>
          <w:szCs w:val="24"/>
        </w:rPr>
        <w:t xml:space="preserve"> – produsul este complet nefuncțional, iar activitatea de pregătire a pârtiilor sau de producere a zăpezii tehnice nu poate continua; </w:t>
      </w:r>
    </w:p>
    <w:p w:rsidR="0069496B" w:rsidRPr="006A547A" w:rsidRDefault="0069496B" w:rsidP="006A547A">
      <w:pPr>
        <w:numPr>
          <w:ilvl w:val="0"/>
          <w:numId w:val="44"/>
        </w:numPr>
        <w:spacing w:before="100" w:beforeAutospacing="1" w:after="100" w:afterAutospacing="1" w:line="240" w:lineRule="auto"/>
        <w:ind w:firstLine="0"/>
        <w:jc w:val="both"/>
        <w:rPr>
          <w:rFonts w:ascii="Times New Roman" w:hAnsi="Times New Roman" w:cs="Times New Roman"/>
          <w:sz w:val="24"/>
          <w:szCs w:val="24"/>
        </w:rPr>
      </w:pPr>
      <w:r w:rsidRPr="006A547A">
        <w:rPr>
          <w:rStyle w:val="Strong"/>
          <w:rFonts w:ascii="Times New Roman" w:hAnsi="Times New Roman" w:cs="Times New Roman"/>
          <w:sz w:val="24"/>
          <w:szCs w:val="24"/>
        </w:rPr>
        <w:t>Critic</w:t>
      </w:r>
      <w:r w:rsidRPr="006A547A">
        <w:rPr>
          <w:rFonts w:ascii="Times New Roman" w:hAnsi="Times New Roman" w:cs="Times New Roman"/>
          <w:sz w:val="24"/>
          <w:szCs w:val="24"/>
        </w:rPr>
        <w:t xml:space="preserve"> – funcționarea produsului este grav afectată și nu există o soluție alternativă adecvată, însă activitatea poate continua în condiții restrictive; </w:t>
      </w:r>
    </w:p>
    <w:p w:rsidR="0069496B" w:rsidRPr="006A547A" w:rsidRDefault="0069496B" w:rsidP="006A547A">
      <w:pPr>
        <w:numPr>
          <w:ilvl w:val="0"/>
          <w:numId w:val="44"/>
        </w:numPr>
        <w:spacing w:before="100" w:beforeAutospacing="1" w:after="100" w:afterAutospacing="1" w:line="240" w:lineRule="auto"/>
        <w:ind w:firstLine="0"/>
        <w:jc w:val="both"/>
        <w:rPr>
          <w:rFonts w:ascii="Times New Roman" w:hAnsi="Times New Roman" w:cs="Times New Roman"/>
          <w:sz w:val="24"/>
          <w:szCs w:val="24"/>
        </w:rPr>
      </w:pPr>
      <w:r w:rsidRPr="006A547A">
        <w:rPr>
          <w:rStyle w:val="Strong"/>
          <w:rFonts w:ascii="Times New Roman" w:hAnsi="Times New Roman" w:cs="Times New Roman"/>
          <w:sz w:val="24"/>
          <w:szCs w:val="24"/>
        </w:rPr>
        <w:t>Major</w:t>
      </w:r>
      <w:r w:rsidRPr="006A547A">
        <w:rPr>
          <w:rFonts w:ascii="Times New Roman" w:hAnsi="Times New Roman" w:cs="Times New Roman"/>
          <w:sz w:val="24"/>
          <w:szCs w:val="24"/>
        </w:rPr>
        <w:t xml:space="preserve"> – anumite funcționalități sunt afectate, dar produsul poate fi utilizat parțial sau prin aplicarea unei soluții temporare; </w:t>
      </w:r>
    </w:p>
    <w:p w:rsidR="0069496B" w:rsidRPr="006A547A" w:rsidRDefault="0069496B" w:rsidP="006A547A">
      <w:pPr>
        <w:numPr>
          <w:ilvl w:val="0"/>
          <w:numId w:val="44"/>
        </w:numPr>
        <w:spacing w:before="100" w:beforeAutospacing="1" w:after="100" w:afterAutospacing="1" w:line="240" w:lineRule="auto"/>
        <w:ind w:firstLine="0"/>
        <w:jc w:val="both"/>
        <w:rPr>
          <w:rFonts w:ascii="Times New Roman" w:hAnsi="Times New Roman" w:cs="Times New Roman"/>
          <w:sz w:val="24"/>
          <w:szCs w:val="24"/>
        </w:rPr>
      </w:pPr>
      <w:r w:rsidRPr="006A547A">
        <w:rPr>
          <w:rStyle w:val="Strong"/>
          <w:rFonts w:ascii="Times New Roman" w:hAnsi="Times New Roman" w:cs="Times New Roman"/>
          <w:sz w:val="24"/>
          <w:szCs w:val="24"/>
        </w:rPr>
        <w:t>Minor</w:t>
      </w:r>
      <w:r w:rsidRPr="006A547A">
        <w:rPr>
          <w:rFonts w:ascii="Times New Roman" w:hAnsi="Times New Roman" w:cs="Times New Roman"/>
          <w:sz w:val="24"/>
          <w:szCs w:val="24"/>
        </w:rPr>
        <w:t xml:space="preserve"> – incidentul nu afectează funcționalitatea principală și nu împiedică utilizarea produsului. </w:t>
      </w:r>
    </w:p>
    <w:p w:rsidR="0069496B" w:rsidRPr="007A5E27" w:rsidRDefault="0069496B" w:rsidP="006A547A">
      <w:pPr>
        <w:pStyle w:val="Heading3"/>
        <w:numPr>
          <w:ilvl w:val="0"/>
          <w:numId w:val="0"/>
        </w:numPr>
        <w:ind w:left="720"/>
        <w:jc w:val="both"/>
        <w:rPr>
          <w:rFonts w:ascii="Times New Roman" w:hAnsi="Times New Roman" w:cs="Times New Roman"/>
          <w:color w:val="auto"/>
          <w:sz w:val="24"/>
          <w:szCs w:val="24"/>
        </w:rPr>
      </w:pPr>
      <w:r w:rsidRPr="007A5E27">
        <w:rPr>
          <w:rFonts w:ascii="Times New Roman" w:hAnsi="Times New Roman" w:cs="Times New Roman"/>
          <w:color w:val="auto"/>
          <w:sz w:val="24"/>
          <w:szCs w:val="24"/>
        </w:rPr>
        <w:t>Timpii de suport tehnic</w:t>
      </w:r>
    </w:p>
    <w:tbl>
      <w:tblPr>
        <w:tblW w:w="0" w:type="auto"/>
        <w:tblCellSpacing w:w="15" w:type="dxa"/>
        <w:tblCellMar>
          <w:top w:w="15" w:type="dxa"/>
          <w:left w:w="15" w:type="dxa"/>
          <w:bottom w:w="15" w:type="dxa"/>
          <w:right w:w="15" w:type="dxa"/>
        </w:tblCellMar>
        <w:tblLook w:val="04A0"/>
      </w:tblPr>
      <w:tblGrid>
        <w:gridCol w:w="1745"/>
        <w:gridCol w:w="2198"/>
        <w:gridCol w:w="2932"/>
        <w:gridCol w:w="2597"/>
      </w:tblGrid>
      <w:tr w:rsidR="0069496B" w:rsidRPr="006A547A" w:rsidTr="0069496B">
        <w:trPr>
          <w:tblHeader/>
          <w:tblCellSpacing w:w="15" w:type="dxa"/>
        </w:trPr>
        <w:tc>
          <w:tcPr>
            <w:tcW w:w="0" w:type="auto"/>
            <w:vAlign w:val="center"/>
            <w:hideMark/>
          </w:tcPr>
          <w:p w:rsidR="0069496B" w:rsidRPr="006A547A" w:rsidRDefault="0069496B" w:rsidP="006A547A">
            <w:pPr>
              <w:jc w:val="both"/>
              <w:rPr>
                <w:rFonts w:ascii="Times New Roman" w:hAnsi="Times New Roman" w:cs="Times New Roman"/>
                <w:b/>
                <w:bCs/>
                <w:sz w:val="24"/>
                <w:szCs w:val="24"/>
              </w:rPr>
            </w:pPr>
            <w:r w:rsidRPr="006A547A">
              <w:rPr>
                <w:rFonts w:ascii="Times New Roman" w:hAnsi="Times New Roman" w:cs="Times New Roman"/>
                <w:b/>
                <w:bCs/>
                <w:sz w:val="24"/>
                <w:szCs w:val="24"/>
              </w:rPr>
              <w:t>Nivel de prioritate</w:t>
            </w:r>
          </w:p>
        </w:tc>
        <w:tc>
          <w:tcPr>
            <w:tcW w:w="0" w:type="auto"/>
            <w:vAlign w:val="center"/>
            <w:hideMark/>
          </w:tcPr>
          <w:p w:rsidR="0069496B" w:rsidRPr="006A547A" w:rsidRDefault="0069496B" w:rsidP="006A547A">
            <w:pPr>
              <w:jc w:val="both"/>
              <w:rPr>
                <w:rFonts w:ascii="Times New Roman" w:hAnsi="Times New Roman" w:cs="Times New Roman"/>
                <w:b/>
                <w:bCs/>
                <w:sz w:val="24"/>
                <w:szCs w:val="24"/>
              </w:rPr>
            </w:pPr>
            <w:r w:rsidRPr="006A547A">
              <w:rPr>
                <w:rFonts w:ascii="Times New Roman" w:hAnsi="Times New Roman" w:cs="Times New Roman"/>
                <w:b/>
                <w:bCs/>
                <w:sz w:val="24"/>
                <w:szCs w:val="24"/>
              </w:rPr>
              <w:t>Timp maxim de răspuns</w:t>
            </w:r>
          </w:p>
        </w:tc>
        <w:tc>
          <w:tcPr>
            <w:tcW w:w="0" w:type="auto"/>
            <w:vAlign w:val="center"/>
            <w:hideMark/>
          </w:tcPr>
          <w:p w:rsidR="0069496B" w:rsidRPr="006A547A" w:rsidRDefault="0069496B" w:rsidP="006A547A">
            <w:pPr>
              <w:jc w:val="both"/>
              <w:rPr>
                <w:rFonts w:ascii="Times New Roman" w:hAnsi="Times New Roman" w:cs="Times New Roman"/>
                <w:b/>
                <w:bCs/>
                <w:sz w:val="24"/>
                <w:szCs w:val="24"/>
              </w:rPr>
            </w:pPr>
            <w:r w:rsidRPr="006A547A">
              <w:rPr>
                <w:rFonts w:ascii="Times New Roman" w:hAnsi="Times New Roman" w:cs="Times New Roman"/>
                <w:b/>
                <w:bCs/>
                <w:sz w:val="24"/>
                <w:szCs w:val="24"/>
              </w:rPr>
              <w:t>Termen pentru soluție provizorie</w:t>
            </w:r>
          </w:p>
        </w:tc>
        <w:tc>
          <w:tcPr>
            <w:tcW w:w="0" w:type="auto"/>
            <w:vAlign w:val="center"/>
            <w:hideMark/>
          </w:tcPr>
          <w:p w:rsidR="0069496B" w:rsidRPr="006A547A" w:rsidRDefault="0069496B" w:rsidP="006A547A">
            <w:pPr>
              <w:jc w:val="both"/>
              <w:rPr>
                <w:rFonts w:ascii="Times New Roman" w:hAnsi="Times New Roman" w:cs="Times New Roman"/>
                <w:b/>
                <w:bCs/>
                <w:sz w:val="24"/>
                <w:szCs w:val="24"/>
              </w:rPr>
            </w:pPr>
            <w:r w:rsidRPr="006A547A">
              <w:rPr>
                <w:rFonts w:ascii="Times New Roman" w:hAnsi="Times New Roman" w:cs="Times New Roman"/>
                <w:b/>
                <w:bCs/>
                <w:sz w:val="24"/>
                <w:szCs w:val="24"/>
              </w:rPr>
              <w:t>Termen maxim de remediere</w:t>
            </w:r>
          </w:p>
        </w:tc>
      </w:tr>
      <w:tr w:rsidR="0069496B" w:rsidRPr="006A547A" w:rsidTr="0069496B">
        <w:trPr>
          <w:tblCellSpacing w:w="15" w:type="dxa"/>
        </w:trPr>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Urgent</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30 de minute</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4 ore</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48 de ore</w:t>
            </w:r>
          </w:p>
        </w:tc>
      </w:tr>
      <w:tr w:rsidR="0069496B" w:rsidRPr="006A547A" w:rsidTr="0069496B">
        <w:trPr>
          <w:tblCellSpacing w:w="15" w:type="dxa"/>
        </w:trPr>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Critic</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2 ore</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8 ore</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72 de ore</w:t>
            </w:r>
          </w:p>
        </w:tc>
      </w:tr>
      <w:tr w:rsidR="0069496B" w:rsidRPr="006A547A" w:rsidTr="0069496B">
        <w:trPr>
          <w:tblCellSpacing w:w="15" w:type="dxa"/>
        </w:trPr>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Major</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4 ore lucrătoare</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Următoarea zi lucrătoare</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3 zile lucrătoare</w:t>
            </w:r>
          </w:p>
        </w:tc>
      </w:tr>
      <w:tr w:rsidR="0069496B" w:rsidRPr="006A547A" w:rsidTr="0069496B">
        <w:trPr>
          <w:tblCellSpacing w:w="15" w:type="dxa"/>
        </w:trPr>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Minor</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1 zi lucrătoare</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După caz</w:t>
            </w:r>
          </w:p>
        </w:tc>
        <w:tc>
          <w:tcPr>
            <w:tcW w:w="0" w:type="auto"/>
            <w:vAlign w:val="center"/>
            <w:hideMark/>
          </w:tcPr>
          <w:p w:rsidR="0069496B" w:rsidRPr="006A547A" w:rsidRDefault="0069496B" w:rsidP="006A547A">
            <w:pPr>
              <w:jc w:val="both"/>
              <w:rPr>
                <w:rFonts w:ascii="Times New Roman" w:hAnsi="Times New Roman" w:cs="Times New Roman"/>
                <w:sz w:val="24"/>
                <w:szCs w:val="24"/>
              </w:rPr>
            </w:pPr>
            <w:r w:rsidRPr="006A547A">
              <w:rPr>
                <w:rFonts w:ascii="Times New Roman" w:hAnsi="Times New Roman" w:cs="Times New Roman"/>
                <w:sz w:val="24"/>
                <w:szCs w:val="24"/>
              </w:rPr>
              <w:t>5 zile lucrătoare</w:t>
            </w:r>
          </w:p>
        </w:tc>
      </w:tr>
    </w:tbl>
    <w:p w:rsidR="0069496B" w:rsidRPr="006A547A" w:rsidRDefault="0069496B" w:rsidP="006A547A">
      <w:pPr>
        <w:pStyle w:val="NormalWeb"/>
        <w:jc w:val="both"/>
      </w:pPr>
      <w:r w:rsidRPr="006A547A">
        <w:t>Prin „timp de răspuns” se înțelege intervalul dintre transmiterea sesizării și confirmarea preluării acesteia, însoțită de începerea diagnosticării.</w:t>
      </w:r>
    </w:p>
    <w:p w:rsidR="0069496B" w:rsidRPr="006A547A" w:rsidRDefault="0069496B" w:rsidP="006A547A">
      <w:pPr>
        <w:pStyle w:val="NormalWeb"/>
        <w:jc w:val="both"/>
      </w:pPr>
      <w:r w:rsidRPr="006A547A">
        <w:t xml:space="preserve">Pentru incidentele urgente, suportul va fi disponibil în regim </w:t>
      </w:r>
      <w:r w:rsidRPr="006A547A">
        <w:rPr>
          <w:rStyle w:val="Strong"/>
        </w:rPr>
        <w:t>24 de ore din 24, 7 zile din 7</w:t>
      </w:r>
      <w:r w:rsidRPr="006A547A">
        <w:t>, în perioada sezonului de iarnă și în perioada pregătirii și desfășurării FOTE 2027.</w:t>
      </w:r>
    </w:p>
    <w:p w:rsidR="0069496B" w:rsidRPr="006A547A" w:rsidRDefault="0069496B" w:rsidP="006A547A">
      <w:pPr>
        <w:pStyle w:val="NormalWeb"/>
        <w:jc w:val="both"/>
      </w:pPr>
      <w:r w:rsidRPr="006A547A">
        <w:t>În cazul în care remedierea necesită piese speciale care nu pot fi furnizate în termenul stabilit, Contractantul va:</w:t>
      </w:r>
    </w:p>
    <w:p w:rsidR="0069496B" w:rsidRPr="006A547A" w:rsidRDefault="0069496B" w:rsidP="006A547A">
      <w:pPr>
        <w:numPr>
          <w:ilvl w:val="0"/>
          <w:numId w:val="4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comunica în scris cauza întârzierii; </w:t>
      </w:r>
    </w:p>
    <w:p w:rsidR="0069496B" w:rsidRPr="006A547A" w:rsidRDefault="0069496B" w:rsidP="006A547A">
      <w:pPr>
        <w:numPr>
          <w:ilvl w:val="0"/>
          <w:numId w:val="4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indica termenul estimat de remediere; </w:t>
      </w:r>
    </w:p>
    <w:p w:rsidR="0069496B" w:rsidRPr="006A547A" w:rsidRDefault="0069496B" w:rsidP="006A547A">
      <w:pPr>
        <w:numPr>
          <w:ilvl w:val="0"/>
          <w:numId w:val="4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implementa, dacă este posibil, o soluție temporară sigură; </w:t>
      </w:r>
    </w:p>
    <w:p w:rsidR="0069496B" w:rsidRPr="006A547A" w:rsidRDefault="0069496B" w:rsidP="006A547A">
      <w:pPr>
        <w:numPr>
          <w:ilvl w:val="0"/>
          <w:numId w:val="4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lua toate măsurile necesare pentru limitarea perioadei de indisponibilitate. </w:t>
      </w:r>
    </w:p>
    <w:p w:rsidR="0069496B" w:rsidRPr="006A547A" w:rsidRDefault="0069496B" w:rsidP="006A547A">
      <w:pPr>
        <w:pStyle w:val="NormalWeb"/>
        <w:jc w:val="both"/>
      </w:pPr>
      <w:r w:rsidRPr="006A547A">
        <w:t>După fiecare intervenție, Contractantul va transmite un raport care va cuprinde incidentul semnalat, diagnosticul, operațiunile efectuate, piesele înlocuite, durata indisponibilității și rezultatele testelor de funcționare.</w:t>
      </w:r>
    </w:p>
    <w:p w:rsidR="00626B24" w:rsidRPr="006A547A" w:rsidRDefault="0069496B" w:rsidP="00B444CC">
      <w:pPr>
        <w:pStyle w:val="NormalWeb"/>
        <w:jc w:val="both"/>
      </w:pPr>
      <w:r w:rsidRPr="006A547A">
        <w:t>Nerespectarea timpilor de răspuns, intervenție sau remediere va atrage aplicarea penalităților prevăzute în contractul de achiziție publică.</w:t>
      </w:r>
    </w:p>
    <w:p w:rsidR="00626B24" w:rsidRPr="006A547A" w:rsidRDefault="00B444CC" w:rsidP="00B444CC">
      <w:pPr>
        <w:pStyle w:val="Heading2"/>
        <w:numPr>
          <w:ilvl w:val="0"/>
          <w:numId w:val="0"/>
        </w:numPr>
        <w:spacing w:before="120" w:after="120"/>
        <w:ind w:left="576" w:hanging="57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3.11. </w:t>
      </w:r>
      <w:bookmarkStart w:id="21" w:name="_Toc478634983"/>
      <w:r w:rsidR="00540379" w:rsidRPr="006A547A">
        <w:rPr>
          <w:rFonts w:ascii="Times New Roman" w:hAnsi="Times New Roman" w:cs="Times New Roman"/>
          <w:sz w:val="24"/>
          <w:szCs w:val="24"/>
        </w:rPr>
        <w:t>Piese de schimb ș</w:t>
      </w:r>
      <w:r w:rsidR="00626B24" w:rsidRPr="006A547A">
        <w:rPr>
          <w:rFonts w:ascii="Times New Roman" w:hAnsi="Times New Roman" w:cs="Times New Roman"/>
          <w:sz w:val="24"/>
          <w:szCs w:val="24"/>
        </w:rPr>
        <w:t xml:space="preserve">i materiale consumabile pentru </w:t>
      </w:r>
      <w:r w:rsidR="00540379" w:rsidRPr="006A547A">
        <w:rPr>
          <w:rFonts w:ascii="Times New Roman" w:hAnsi="Times New Roman" w:cs="Times New Roman"/>
          <w:sz w:val="24"/>
          <w:szCs w:val="24"/>
        </w:rPr>
        <w:t>activitățile</w:t>
      </w:r>
      <w:r w:rsidR="00626B24" w:rsidRPr="006A547A">
        <w:rPr>
          <w:rFonts w:ascii="Times New Roman" w:hAnsi="Times New Roman" w:cs="Times New Roman"/>
          <w:sz w:val="24"/>
          <w:szCs w:val="24"/>
        </w:rPr>
        <w:t xml:space="preserve"> din programul de </w:t>
      </w:r>
      <w:r w:rsidR="00540379" w:rsidRPr="006A547A">
        <w:rPr>
          <w:rFonts w:ascii="Times New Roman" w:hAnsi="Times New Roman" w:cs="Times New Roman"/>
          <w:sz w:val="24"/>
          <w:szCs w:val="24"/>
        </w:rPr>
        <w:t>mentenanță</w:t>
      </w:r>
      <w:r w:rsidR="00626B24" w:rsidRPr="006A547A">
        <w:rPr>
          <w:rFonts w:ascii="Times New Roman" w:hAnsi="Times New Roman" w:cs="Times New Roman"/>
          <w:sz w:val="24"/>
          <w:szCs w:val="24"/>
        </w:rPr>
        <w:t xml:space="preserve"> corectiva </w:t>
      </w:r>
      <w:r w:rsidR="00540379" w:rsidRPr="006A547A">
        <w:rPr>
          <w:rFonts w:ascii="Times New Roman" w:hAnsi="Times New Roman" w:cs="Times New Roman"/>
          <w:sz w:val="24"/>
          <w:szCs w:val="24"/>
        </w:rPr>
        <w:t>după</w:t>
      </w:r>
      <w:r w:rsidR="00626B24" w:rsidRPr="006A547A">
        <w:rPr>
          <w:rFonts w:ascii="Times New Roman" w:hAnsi="Times New Roman" w:cs="Times New Roman"/>
          <w:sz w:val="24"/>
          <w:szCs w:val="24"/>
        </w:rPr>
        <w:t xml:space="preserve"> expirarea </w:t>
      </w:r>
      <w:bookmarkEnd w:id="21"/>
      <w:r w:rsidR="00540379" w:rsidRPr="006A547A">
        <w:rPr>
          <w:rFonts w:ascii="Times New Roman" w:hAnsi="Times New Roman" w:cs="Times New Roman"/>
          <w:sz w:val="24"/>
          <w:szCs w:val="24"/>
        </w:rPr>
        <w:t>garanției</w:t>
      </w:r>
    </w:p>
    <w:p w:rsidR="0069496B" w:rsidRPr="006A547A" w:rsidRDefault="0069496B" w:rsidP="006A547A">
      <w:pPr>
        <w:pStyle w:val="pdq2pgselectionanchorcontainer"/>
        <w:jc w:val="both"/>
      </w:pPr>
      <w:bookmarkStart w:id="22" w:name="_Toc478634984"/>
      <w:r w:rsidRPr="006A547A">
        <w:t>Achiziționarea pieselor de schimb și a materialelor consumabile necesare după expirarea perioadei de garanție nu este inclusă în mod cert în prezentul contract. Acestea vor putea fi achiziționate ulterior, în funcție de necesitățile Autorității Contractante și cu respectarea legislației privind achizițiile publice.</w:t>
      </w:r>
    </w:p>
    <w:p w:rsidR="0069496B" w:rsidRPr="006A547A" w:rsidRDefault="0069496B" w:rsidP="006A547A">
      <w:pPr>
        <w:pStyle w:val="NormalWeb"/>
        <w:jc w:val="both"/>
      </w:pPr>
      <w:r w:rsidRPr="006A547A">
        <w:lastRenderedPageBreak/>
        <w:t xml:space="preserve">Contractantul va asigura disponibilitatea pieselor de schimb, a consumabilelor și a serviciilor de reparații pentru o perioadă de minimum </w:t>
      </w:r>
      <w:r w:rsidRPr="006A547A">
        <w:rPr>
          <w:rStyle w:val="Strong"/>
        </w:rPr>
        <w:t>10 ani de la data recepției produselor</w:t>
      </w:r>
      <w:r w:rsidRPr="006A547A">
        <w:t>, respectiv minimum 8 ani după expirarea garanției de 24 de luni.</w:t>
      </w:r>
    </w:p>
    <w:p w:rsidR="0069496B" w:rsidRPr="006A547A" w:rsidRDefault="0069496B" w:rsidP="006A547A">
      <w:pPr>
        <w:pStyle w:val="NormalWeb"/>
        <w:jc w:val="both"/>
      </w:pPr>
      <w:r w:rsidRPr="006A547A">
        <w:t>În propunerea tehnică, ofertantul va prezenta:</w:t>
      </w:r>
    </w:p>
    <w:p w:rsidR="0069496B" w:rsidRPr="006A547A" w:rsidRDefault="0069496B" w:rsidP="006A547A">
      <w:pPr>
        <w:numPr>
          <w:ilvl w:val="0"/>
          <w:numId w:val="4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lista pieselor de schimb și a consumabilelor recomandate; </w:t>
      </w:r>
    </w:p>
    <w:p w:rsidR="0069496B" w:rsidRPr="006A547A" w:rsidRDefault="0069496B" w:rsidP="006A547A">
      <w:pPr>
        <w:numPr>
          <w:ilvl w:val="0"/>
          <w:numId w:val="4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piesele care trebuie păstrate în stoc pentru intervenții rapide; </w:t>
      </w:r>
    </w:p>
    <w:p w:rsidR="0069496B" w:rsidRPr="006A547A" w:rsidRDefault="0069496B" w:rsidP="006A547A">
      <w:pPr>
        <w:numPr>
          <w:ilvl w:val="0"/>
          <w:numId w:val="4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termenele estimative de livrare; </w:t>
      </w:r>
    </w:p>
    <w:p w:rsidR="0069496B" w:rsidRPr="006A547A" w:rsidRDefault="0069496B" w:rsidP="006A547A">
      <w:pPr>
        <w:numPr>
          <w:ilvl w:val="0"/>
          <w:numId w:val="4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modalitatea de asigurare a pieselor în perioada postgaranție; </w:t>
      </w:r>
    </w:p>
    <w:p w:rsidR="0069496B" w:rsidRPr="006A547A" w:rsidRDefault="0069496B" w:rsidP="006A547A">
      <w:pPr>
        <w:numPr>
          <w:ilvl w:val="0"/>
          <w:numId w:val="4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datele de contact ale unității de service; </w:t>
      </w:r>
    </w:p>
    <w:p w:rsidR="0069496B" w:rsidRPr="006A547A" w:rsidRDefault="0069496B" w:rsidP="006A547A">
      <w:pPr>
        <w:numPr>
          <w:ilvl w:val="0"/>
          <w:numId w:val="4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tariful orientativ al manoperei pentru intervențiile postgaranție. </w:t>
      </w:r>
    </w:p>
    <w:p w:rsidR="0069496B" w:rsidRPr="006A547A" w:rsidRDefault="0069496B" w:rsidP="006A547A">
      <w:pPr>
        <w:pStyle w:val="NormalWeb"/>
        <w:jc w:val="both"/>
      </w:pPr>
      <w:r w:rsidRPr="006A547A">
        <w:t>Piesele de schimb și consumabilele utilizate trebuie să fie noi, compatibile cu produsele furnizate și să respecte cerințele tehnice și de calitate ale producătorului.</w:t>
      </w:r>
    </w:p>
    <w:p w:rsidR="00626B24" w:rsidRPr="006A547A" w:rsidRDefault="00626B24" w:rsidP="00B444CC">
      <w:pPr>
        <w:pStyle w:val="Heading2"/>
        <w:numPr>
          <w:ilvl w:val="0"/>
          <w:numId w:val="0"/>
        </w:numPr>
        <w:spacing w:before="120" w:after="120"/>
        <w:ind w:left="576" w:hanging="576"/>
        <w:jc w:val="both"/>
        <w:rPr>
          <w:rFonts w:ascii="Times New Roman" w:hAnsi="Times New Roman" w:cs="Times New Roman"/>
          <w:sz w:val="24"/>
          <w:szCs w:val="24"/>
        </w:rPr>
      </w:pPr>
      <w:r w:rsidRPr="006A547A">
        <w:rPr>
          <w:rFonts w:ascii="Times New Roman" w:hAnsi="Times New Roman" w:cs="Times New Roman"/>
          <w:sz w:val="24"/>
          <w:szCs w:val="24"/>
        </w:rPr>
        <w:t>Mediul in care este operat produsul</w:t>
      </w:r>
      <w:bookmarkEnd w:id="22"/>
      <w:r w:rsidR="001C1357" w:rsidRPr="006A547A">
        <w:rPr>
          <w:rFonts w:ascii="Times New Roman" w:hAnsi="Times New Roman" w:cs="Times New Roman"/>
          <w:sz w:val="24"/>
          <w:szCs w:val="24"/>
        </w:rPr>
        <w:t xml:space="preserve">, </w:t>
      </w:r>
    </w:p>
    <w:p w:rsidR="0069496B" w:rsidRPr="006A547A" w:rsidRDefault="0069496B" w:rsidP="006A547A">
      <w:pPr>
        <w:pStyle w:val="pdq2pgselectionanchorcontainer"/>
        <w:jc w:val="both"/>
      </w:pPr>
      <w:bookmarkStart w:id="23" w:name="_Toc478634985"/>
      <w:r w:rsidRPr="006A547A">
        <w:t>Produsele vor fi utilizate în mediu montan, în condiții specifice exploatării domeniilor schiabile, caracterizate prin:</w:t>
      </w:r>
    </w:p>
    <w:p w:rsidR="0069496B" w:rsidRPr="006A547A" w:rsidRDefault="0069496B" w:rsidP="006A547A">
      <w:pPr>
        <w:numPr>
          <w:ilvl w:val="0"/>
          <w:numId w:val="4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temperaturi scăzute și variații mari de temperatură; </w:t>
      </w:r>
    </w:p>
    <w:p w:rsidR="0069496B" w:rsidRPr="006A547A" w:rsidRDefault="0069496B" w:rsidP="006A547A">
      <w:pPr>
        <w:numPr>
          <w:ilvl w:val="0"/>
          <w:numId w:val="4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precipitații, umiditate ridicată, zăpadă și gheață; </w:t>
      </w:r>
    </w:p>
    <w:p w:rsidR="0069496B" w:rsidRPr="006A547A" w:rsidRDefault="0069496B" w:rsidP="006A547A">
      <w:pPr>
        <w:numPr>
          <w:ilvl w:val="0"/>
          <w:numId w:val="4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teren în pantă și suprafețe cu aderență variabilă; </w:t>
      </w:r>
    </w:p>
    <w:p w:rsidR="0069496B" w:rsidRPr="006A547A" w:rsidRDefault="0069496B" w:rsidP="006A547A">
      <w:pPr>
        <w:numPr>
          <w:ilvl w:val="0"/>
          <w:numId w:val="4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funcționare pe timp de zi și de noapte; </w:t>
      </w:r>
    </w:p>
    <w:p w:rsidR="0069496B" w:rsidRPr="006A547A" w:rsidRDefault="0069496B" w:rsidP="006A547A">
      <w:pPr>
        <w:numPr>
          <w:ilvl w:val="0"/>
          <w:numId w:val="4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exploatare sezonieră intensivă; </w:t>
      </w:r>
    </w:p>
    <w:p w:rsidR="0069496B" w:rsidRPr="006A547A" w:rsidRDefault="0069496B" w:rsidP="006A547A">
      <w:pPr>
        <w:numPr>
          <w:ilvl w:val="0"/>
          <w:numId w:val="4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expunere la apă, praf, noroi și agenți corozivi; </w:t>
      </w:r>
    </w:p>
    <w:p w:rsidR="0069496B" w:rsidRPr="006A547A" w:rsidRDefault="0069496B" w:rsidP="006A547A">
      <w:pPr>
        <w:numPr>
          <w:ilvl w:val="0"/>
          <w:numId w:val="4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necesitatea pornirii și funcționării în condiții meteorologice dificile. </w:t>
      </w:r>
    </w:p>
    <w:p w:rsidR="0069496B" w:rsidRPr="006A547A" w:rsidRDefault="0069496B" w:rsidP="006A547A">
      <w:pPr>
        <w:pStyle w:val="NormalWeb"/>
        <w:jc w:val="both"/>
      </w:pPr>
      <w:r w:rsidRPr="006A547A">
        <w:t>Mașina hibridă de bătut zăpada va fi utilizată pe pârtiile Domeniului Schiabil Clăbucet, inclusiv pe suprafețe înclinate și în condiții de zăpadă cu densități diferite.</w:t>
      </w:r>
    </w:p>
    <w:p w:rsidR="0069496B" w:rsidRPr="006A547A" w:rsidRDefault="0069496B" w:rsidP="006A547A">
      <w:pPr>
        <w:pStyle w:val="NormalWeb"/>
        <w:jc w:val="both"/>
      </w:pPr>
      <w:r w:rsidRPr="006A547A">
        <w:t>Tunurile automate mobile vor fi utilizate la Complexul Național de Schi Fond–Biatlon Valea Râșnoavei și vor fi deplasate între diferite puncte ale traseelor, în funcție de necesarul de producere a zăpezii tehnice.</w:t>
      </w:r>
    </w:p>
    <w:p w:rsidR="0069496B" w:rsidRPr="006A547A" w:rsidRDefault="0069496B" w:rsidP="006A547A">
      <w:pPr>
        <w:pStyle w:val="NormalWeb"/>
        <w:jc w:val="both"/>
      </w:pPr>
      <w:r w:rsidRPr="006A547A">
        <w:t>Produsele trebuie să fie proiectate și echipate corespunzător pentru funcționarea sigură și continuă în aceste condiții.</w:t>
      </w:r>
    </w:p>
    <w:p w:rsidR="0069496B" w:rsidRPr="006A547A" w:rsidRDefault="00B444CC" w:rsidP="00B444CC">
      <w:pPr>
        <w:pStyle w:val="Heading2"/>
        <w:numPr>
          <w:ilvl w:val="0"/>
          <w:numId w:val="0"/>
        </w:numPr>
        <w:spacing w:before="120" w:after="120"/>
        <w:ind w:left="1284" w:hanging="576"/>
        <w:jc w:val="both"/>
        <w:rPr>
          <w:rFonts w:ascii="Times New Roman" w:hAnsi="Times New Roman" w:cs="Times New Roman"/>
          <w:sz w:val="24"/>
          <w:szCs w:val="24"/>
        </w:rPr>
      </w:pPr>
      <w:r>
        <w:rPr>
          <w:rFonts w:ascii="Times New Roman" w:hAnsi="Times New Roman" w:cs="Times New Roman"/>
          <w:sz w:val="24"/>
          <w:szCs w:val="24"/>
        </w:rPr>
        <w:t>3.12.</w:t>
      </w:r>
      <w:r w:rsidR="00540379" w:rsidRPr="006A547A">
        <w:rPr>
          <w:rFonts w:ascii="Times New Roman" w:hAnsi="Times New Roman" w:cs="Times New Roman"/>
          <w:sz w:val="24"/>
          <w:szCs w:val="24"/>
        </w:rPr>
        <w:t>Constrângeri</w:t>
      </w:r>
      <w:r w:rsidR="00626B24" w:rsidRPr="006A547A">
        <w:rPr>
          <w:rFonts w:ascii="Times New Roman" w:hAnsi="Times New Roman" w:cs="Times New Roman"/>
          <w:sz w:val="24"/>
          <w:szCs w:val="24"/>
        </w:rPr>
        <w:t xml:space="preserve"> privind </w:t>
      </w:r>
      <w:r w:rsidR="00A83580" w:rsidRPr="006A547A">
        <w:rPr>
          <w:rFonts w:ascii="Times New Roman" w:hAnsi="Times New Roman" w:cs="Times New Roman"/>
          <w:sz w:val="24"/>
          <w:szCs w:val="24"/>
        </w:rPr>
        <w:t>locația</w:t>
      </w:r>
      <w:r w:rsidR="00626B24" w:rsidRPr="006A547A">
        <w:rPr>
          <w:rFonts w:ascii="Times New Roman" w:hAnsi="Times New Roman" w:cs="Times New Roman"/>
          <w:sz w:val="24"/>
          <w:szCs w:val="24"/>
        </w:rPr>
        <w:t xml:space="preserve"> unde se va efectua </w:t>
      </w:r>
      <w:r w:rsidR="00904406" w:rsidRPr="006A547A">
        <w:rPr>
          <w:rFonts w:ascii="Times New Roman" w:hAnsi="Times New Roman" w:cs="Times New Roman"/>
          <w:sz w:val="24"/>
          <w:szCs w:val="24"/>
        </w:rPr>
        <w:t>livrarea/</w:t>
      </w:r>
      <w:r w:rsidR="00626B24" w:rsidRPr="006A547A">
        <w:rPr>
          <w:rFonts w:ascii="Times New Roman" w:hAnsi="Times New Roman" w:cs="Times New Roman"/>
          <w:sz w:val="24"/>
          <w:szCs w:val="24"/>
        </w:rPr>
        <w:t>instalarea</w:t>
      </w:r>
      <w:bookmarkEnd w:id="23"/>
    </w:p>
    <w:p w:rsidR="0069496B" w:rsidRPr="006A547A" w:rsidRDefault="0069496B" w:rsidP="006A547A">
      <w:pPr>
        <w:pStyle w:val="pdq2pgselectionanchorcontainer"/>
        <w:jc w:val="both"/>
      </w:pPr>
      <w:bookmarkStart w:id="24" w:name="_Toc478634986"/>
      <w:r w:rsidRPr="006A547A">
        <w:t>Locurile de livrare sunt amplasate în zonă montană, iar accesul poate fi influențat de condițiile meteorologice, starea drumurilor, pante, dimensiunile căilor de acces și activitățile desfășurate în cadrul domeniului schiabil.</w:t>
      </w:r>
    </w:p>
    <w:p w:rsidR="0069496B" w:rsidRPr="006A547A" w:rsidRDefault="0069496B" w:rsidP="006A547A">
      <w:pPr>
        <w:pStyle w:val="NormalWeb"/>
        <w:jc w:val="both"/>
      </w:pPr>
      <w:r w:rsidRPr="006A547A">
        <w:t>Contractantul va avea în vedere cel puțin următoarele constrângeri:</w:t>
      </w:r>
    </w:p>
    <w:p w:rsidR="0069496B" w:rsidRPr="006A547A" w:rsidRDefault="0069496B" w:rsidP="006A547A">
      <w:pPr>
        <w:numPr>
          <w:ilvl w:val="0"/>
          <w:numId w:val="4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accesul autovehiculelor de transport în zone montane; </w:t>
      </w:r>
    </w:p>
    <w:p w:rsidR="0069496B" w:rsidRPr="006A547A" w:rsidRDefault="0069496B" w:rsidP="006A547A">
      <w:pPr>
        <w:numPr>
          <w:ilvl w:val="0"/>
          <w:numId w:val="4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verificarea prealabilă a traseului și a gabaritului mijloacelor de transport; </w:t>
      </w:r>
    </w:p>
    <w:p w:rsidR="0069496B" w:rsidRPr="006A547A" w:rsidRDefault="0069496B" w:rsidP="006A547A">
      <w:pPr>
        <w:numPr>
          <w:ilvl w:val="0"/>
          <w:numId w:val="4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utilizarea unor mijloace adecvate pentru descărcare, manipulare și poziționare; </w:t>
      </w:r>
    </w:p>
    <w:p w:rsidR="0069496B" w:rsidRPr="006A547A" w:rsidRDefault="0069496B" w:rsidP="006A547A">
      <w:pPr>
        <w:numPr>
          <w:ilvl w:val="0"/>
          <w:numId w:val="4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coordonarea livrării cu reprezentanții Autorității Contractante; </w:t>
      </w:r>
    </w:p>
    <w:p w:rsidR="0069496B" w:rsidRPr="006A547A" w:rsidRDefault="0069496B" w:rsidP="006A547A">
      <w:pPr>
        <w:numPr>
          <w:ilvl w:val="0"/>
          <w:numId w:val="4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menținerea accesului și a funcționării infrastructurii existente; </w:t>
      </w:r>
    </w:p>
    <w:p w:rsidR="0069496B" w:rsidRPr="006A547A" w:rsidRDefault="0069496B" w:rsidP="00B444CC">
      <w:pPr>
        <w:numPr>
          <w:ilvl w:val="0"/>
          <w:numId w:val="48"/>
        </w:numPr>
        <w:tabs>
          <w:tab w:val="clear" w:pos="72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desfășurarea activităților fără afectarea siguranței personalului, turiștilor sau sportivilor; </w:t>
      </w:r>
    </w:p>
    <w:p w:rsidR="0069496B" w:rsidRPr="006A547A" w:rsidRDefault="0069496B" w:rsidP="006A547A">
      <w:pPr>
        <w:numPr>
          <w:ilvl w:val="0"/>
          <w:numId w:val="4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protejarea pârtiilor, traseelor, instalațiilor și echipamentelor existente; </w:t>
      </w:r>
    </w:p>
    <w:p w:rsidR="0069496B" w:rsidRPr="006A547A" w:rsidRDefault="0069496B" w:rsidP="006A547A">
      <w:pPr>
        <w:numPr>
          <w:ilvl w:val="0"/>
          <w:numId w:val="4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colectarea și evacuarea ambalajelor și deșeurilor rezultate. </w:t>
      </w:r>
    </w:p>
    <w:p w:rsidR="0069496B" w:rsidRPr="006A547A" w:rsidRDefault="0069496B" w:rsidP="006A547A">
      <w:pPr>
        <w:pStyle w:val="NormalWeb"/>
        <w:jc w:val="both"/>
      </w:pPr>
      <w:r w:rsidRPr="006A547A">
        <w:lastRenderedPageBreak/>
        <w:t>Data și intervalul orar al livrării vor fi stabilite de comun acord cu Autoritatea Contractantă. Contractantul va analiza toate condițiile de acces și manipulare înainte de livrare și nu va putea solicita costuri suplimentare pentru dificultăți care puteau fi prevăzute la data depunerii ofertei.</w:t>
      </w:r>
    </w:p>
    <w:p w:rsidR="00F705A3" w:rsidRPr="006A547A" w:rsidRDefault="00F705A3" w:rsidP="006A547A">
      <w:pPr>
        <w:pStyle w:val="Heading1"/>
        <w:jc w:val="both"/>
        <w:rPr>
          <w:rFonts w:ascii="Times New Roman" w:hAnsi="Times New Roman" w:cs="Times New Roman"/>
          <w:sz w:val="24"/>
          <w:szCs w:val="24"/>
        </w:rPr>
      </w:pPr>
      <w:bookmarkStart w:id="25" w:name="_Toc478634987"/>
      <w:bookmarkEnd w:id="24"/>
      <w:r w:rsidRPr="006A547A">
        <w:rPr>
          <w:rFonts w:ascii="Times New Roman" w:hAnsi="Times New Roman" w:cs="Times New Roman"/>
          <w:sz w:val="24"/>
          <w:szCs w:val="24"/>
        </w:rPr>
        <w:t>4. Atribuțiile și responsabilitățile părților</w:t>
      </w:r>
    </w:p>
    <w:p w:rsidR="00F705A3" w:rsidRPr="006A547A" w:rsidRDefault="00F705A3" w:rsidP="006A547A">
      <w:pPr>
        <w:pStyle w:val="NormalWeb"/>
        <w:jc w:val="both"/>
      </w:pPr>
      <w:r w:rsidRPr="006A547A">
        <w:t>În raport cu produsele solicitate și cu cerințele prezentului Caiet de sarcini, atribuțiile și responsabilitățile părților sunt următoarele:</w:t>
      </w:r>
    </w:p>
    <w:p w:rsidR="00F705A3" w:rsidRPr="006A547A" w:rsidRDefault="00F705A3" w:rsidP="006A547A">
      <w:pPr>
        <w:pStyle w:val="Heading2"/>
        <w:numPr>
          <w:ilvl w:val="0"/>
          <w:numId w:val="0"/>
        </w:numPr>
        <w:ind w:left="576"/>
        <w:jc w:val="both"/>
        <w:rPr>
          <w:rFonts w:ascii="Times New Roman" w:hAnsi="Times New Roman" w:cs="Times New Roman"/>
          <w:sz w:val="24"/>
          <w:szCs w:val="24"/>
        </w:rPr>
      </w:pPr>
      <w:r w:rsidRPr="006A547A">
        <w:rPr>
          <w:rFonts w:ascii="Times New Roman" w:hAnsi="Times New Roman" w:cs="Times New Roman"/>
          <w:sz w:val="24"/>
          <w:szCs w:val="24"/>
        </w:rPr>
        <w:t>4.1. Responsabilitățile Contractantului</w:t>
      </w:r>
    </w:p>
    <w:p w:rsidR="00F705A3" w:rsidRPr="006A547A" w:rsidRDefault="00F705A3" w:rsidP="006A547A">
      <w:pPr>
        <w:pStyle w:val="NormalWeb"/>
        <w:jc w:val="both"/>
      </w:pPr>
      <w:r w:rsidRPr="006A547A">
        <w:t>Ofertantul declarat câștigător, denumit în continuare Contractant, are următoarele obligații principale:</w:t>
      </w:r>
    </w:p>
    <w:p w:rsidR="00F705A3" w:rsidRPr="006A547A" w:rsidRDefault="00F705A3" w:rsidP="006A547A">
      <w:pPr>
        <w:pStyle w:val="NormalWeb"/>
        <w:jc w:val="both"/>
      </w:pPr>
      <w:r w:rsidRPr="006A547A">
        <w:t>a) să mobilizeze personalul, echipamentele și resursele necesare pentru executarea corespunzătoare și la termen a contractului;</w:t>
      </w:r>
    </w:p>
    <w:p w:rsidR="00F705A3" w:rsidRPr="006A547A" w:rsidRDefault="00F705A3" w:rsidP="006A547A">
      <w:pPr>
        <w:pStyle w:val="NormalWeb"/>
        <w:jc w:val="both"/>
      </w:pPr>
      <w:r w:rsidRPr="006A547A">
        <w:t>b) să furnizeze produsele în cantitatea, configurația și la nivelul de calitate și performanță prevăzute în Caietul de sarcini și în propunerea tehnică;</w:t>
      </w:r>
    </w:p>
    <w:p w:rsidR="00F705A3" w:rsidRPr="006A547A" w:rsidRDefault="00F705A3" w:rsidP="006A547A">
      <w:pPr>
        <w:pStyle w:val="NormalWeb"/>
        <w:jc w:val="both"/>
      </w:pPr>
      <w:r w:rsidRPr="006A547A">
        <w:t>c) să respecte legislația aplicabilă, instrucțiunile producătorului, standardele relevante și bunele practici din domeniu;</w:t>
      </w:r>
    </w:p>
    <w:p w:rsidR="00F705A3" w:rsidRPr="006A547A" w:rsidRDefault="00F705A3" w:rsidP="006A547A">
      <w:pPr>
        <w:pStyle w:val="NormalWeb"/>
        <w:jc w:val="both"/>
      </w:pPr>
      <w:r w:rsidRPr="006A547A">
        <w:t>d) să transmită Autorității Contractante datele de identificare și de contact ale responsabilului de contract, ale personalului tehnic și ale unității de service;</w:t>
      </w:r>
    </w:p>
    <w:p w:rsidR="00F705A3" w:rsidRPr="006A547A" w:rsidRDefault="00F705A3" w:rsidP="006A547A">
      <w:pPr>
        <w:pStyle w:val="NormalWeb"/>
        <w:jc w:val="both"/>
      </w:pPr>
      <w:r w:rsidRPr="006A547A">
        <w:t>e) să asigure transportul, descărcarea, instalarea, configurarea, testarea, punerea în funcțiune și instruirea personalului, conform cerințelor stabilite;</w:t>
      </w:r>
    </w:p>
    <w:p w:rsidR="00F705A3" w:rsidRPr="006A547A" w:rsidRDefault="00F705A3" w:rsidP="006A547A">
      <w:pPr>
        <w:pStyle w:val="NormalWeb"/>
        <w:jc w:val="both"/>
      </w:pPr>
      <w:r w:rsidRPr="006A547A">
        <w:t>f) să colaboreze cu reprezentanții Autorității Contractante pentru verificarea produselor, efectuarea testelor și realizarea recepției;</w:t>
      </w:r>
    </w:p>
    <w:p w:rsidR="00F705A3" w:rsidRPr="006A547A" w:rsidRDefault="00F705A3" w:rsidP="006A547A">
      <w:pPr>
        <w:pStyle w:val="NormalWeb"/>
        <w:jc w:val="both"/>
      </w:pPr>
      <w:r w:rsidRPr="006A547A">
        <w:t>g) să informeze fără întârziere Autoritatea Contractantă cu privire la orice situație care poate afecta termenul de livrare, calitatea produselor sau îndeplinirea obligațiilor contractuale și să propună măsuri de remediere;</w:t>
      </w:r>
    </w:p>
    <w:p w:rsidR="00F705A3" w:rsidRPr="006A547A" w:rsidRDefault="00F705A3" w:rsidP="006A547A">
      <w:pPr>
        <w:pStyle w:val="NormalWeb"/>
        <w:jc w:val="both"/>
      </w:pPr>
      <w:r w:rsidRPr="006A547A">
        <w:t>h) să limiteze întârzierile și perioadele de indisponibilitate a produselor, astfel încât impactul asupra activității domeniului schiabil să fie minim;</w:t>
      </w:r>
    </w:p>
    <w:p w:rsidR="00F705A3" w:rsidRPr="006A547A" w:rsidRDefault="00F705A3" w:rsidP="006A547A">
      <w:pPr>
        <w:pStyle w:val="NormalWeb"/>
        <w:jc w:val="both"/>
      </w:pPr>
      <w:r w:rsidRPr="006A547A">
        <w:t>i) să furnizeze documentații, manuale, instrucțiuni, certificate și rapoarte complete, corecte și redactate în limba română;</w:t>
      </w:r>
    </w:p>
    <w:p w:rsidR="00F705A3" w:rsidRPr="006A547A" w:rsidRDefault="00F705A3" w:rsidP="006A547A">
      <w:pPr>
        <w:pStyle w:val="NormalWeb"/>
        <w:jc w:val="both"/>
      </w:pPr>
      <w:r w:rsidRPr="006A547A">
        <w:t>j) să asigure serviciile de garanție, mentenanță și suport tehnic în condițiile și termenele stabilite prin Caietul de sarcini și contract;</w:t>
      </w:r>
    </w:p>
    <w:p w:rsidR="00F705A3" w:rsidRPr="006A547A" w:rsidRDefault="00F705A3" w:rsidP="006A547A">
      <w:pPr>
        <w:pStyle w:val="NormalWeb"/>
        <w:jc w:val="both"/>
      </w:pPr>
      <w:r w:rsidRPr="006A547A">
        <w:t>k) să remedieze neconformitățile constatate și să suporte toate costurile aferente defecțiunilor acoperite de garanție;</w:t>
      </w:r>
    </w:p>
    <w:p w:rsidR="00F705A3" w:rsidRPr="006A547A" w:rsidRDefault="00F705A3" w:rsidP="006A547A">
      <w:pPr>
        <w:pStyle w:val="NormalWeb"/>
        <w:jc w:val="both"/>
      </w:pPr>
      <w:r w:rsidRPr="006A547A">
        <w:t>l) să păstreze curățenia la locurile de livrare și instalare și să evacueze ambalajele și deșeurile rezultate din activitățile proprii;</w:t>
      </w:r>
    </w:p>
    <w:p w:rsidR="00F705A3" w:rsidRPr="006A547A" w:rsidRDefault="00F705A3" w:rsidP="006A547A">
      <w:pPr>
        <w:pStyle w:val="NormalWeb"/>
        <w:jc w:val="both"/>
      </w:pPr>
      <w:r w:rsidRPr="006A547A">
        <w:t>m) să prezinte rapoartele și documentele solicitate de Autoritatea Contractantă privind livrarea, punerea în funcțiune, instruirea, mentenanța și remedierea incidentelor.</w:t>
      </w:r>
    </w:p>
    <w:p w:rsidR="00F705A3" w:rsidRPr="006A547A" w:rsidRDefault="00F705A3" w:rsidP="006A547A">
      <w:pPr>
        <w:pStyle w:val="NormalWeb"/>
        <w:jc w:val="both"/>
      </w:pPr>
      <w:r w:rsidRPr="006A547A">
        <w:lastRenderedPageBreak/>
        <w:t>Obligațiile Contractantului se completează cu cele prevăzute în contractul de furnizare și în propunerea tehnică și financiară acceptată.</w:t>
      </w:r>
    </w:p>
    <w:p w:rsidR="00F705A3" w:rsidRPr="006A547A" w:rsidRDefault="00F705A3" w:rsidP="006A547A">
      <w:pPr>
        <w:pStyle w:val="Heading2"/>
        <w:numPr>
          <w:ilvl w:val="0"/>
          <w:numId w:val="0"/>
        </w:numPr>
        <w:ind w:left="576"/>
        <w:jc w:val="both"/>
        <w:rPr>
          <w:rFonts w:ascii="Times New Roman" w:hAnsi="Times New Roman" w:cs="Times New Roman"/>
          <w:sz w:val="24"/>
          <w:szCs w:val="24"/>
        </w:rPr>
      </w:pPr>
      <w:r w:rsidRPr="006A547A">
        <w:rPr>
          <w:rFonts w:ascii="Times New Roman" w:hAnsi="Times New Roman" w:cs="Times New Roman"/>
          <w:sz w:val="24"/>
          <w:szCs w:val="24"/>
        </w:rPr>
        <w:t>4.2. Responsabilitățile Autorității Contractante</w:t>
      </w:r>
    </w:p>
    <w:p w:rsidR="00F705A3" w:rsidRPr="006A547A" w:rsidRDefault="00F705A3" w:rsidP="006A547A">
      <w:pPr>
        <w:pStyle w:val="NormalWeb"/>
        <w:jc w:val="both"/>
      </w:pPr>
      <w:r w:rsidRPr="006A547A">
        <w:t>Autoritatea Contractantă are următoarele obligații principale:</w:t>
      </w:r>
    </w:p>
    <w:p w:rsidR="00F705A3" w:rsidRPr="006A547A" w:rsidRDefault="00F705A3" w:rsidP="006A547A">
      <w:pPr>
        <w:pStyle w:val="NormalWeb"/>
        <w:jc w:val="both"/>
      </w:pPr>
      <w:r w:rsidRPr="006A547A">
        <w:t>a) să desemneze persoana sau echipa responsabilă cu monitorizarea și gestionarea contractului;</w:t>
      </w:r>
    </w:p>
    <w:p w:rsidR="00F705A3" w:rsidRPr="006A547A" w:rsidRDefault="00F705A3" w:rsidP="006A547A">
      <w:pPr>
        <w:pStyle w:val="NormalWeb"/>
        <w:jc w:val="both"/>
      </w:pPr>
      <w:r w:rsidRPr="006A547A">
        <w:t>b) să pună la dispoziția Contractantului informațiile disponibile și necesare pentru executarea contractului;</w:t>
      </w:r>
    </w:p>
    <w:p w:rsidR="00F705A3" w:rsidRPr="006A547A" w:rsidRDefault="00F705A3" w:rsidP="006A547A">
      <w:pPr>
        <w:pStyle w:val="NormalWeb"/>
        <w:jc w:val="both"/>
      </w:pPr>
      <w:r w:rsidRPr="006A547A">
        <w:t>c) să asigure accesul la amplasamentele de livrare, instalare, testare și punere în funcțiune;</w:t>
      </w:r>
    </w:p>
    <w:p w:rsidR="00F705A3" w:rsidRPr="006A547A" w:rsidRDefault="00F705A3" w:rsidP="006A547A">
      <w:pPr>
        <w:pStyle w:val="NormalWeb"/>
        <w:jc w:val="both"/>
      </w:pPr>
      <w:r w:rsidRPr="006A547A">
        <w:t>d) să comunice condițiile și intervalele în care pot fi efectuate livrarea și operațiunile accesorii;</w:t>
      </w:r>
    </w:p>
    <w:p w:rsidR="00F705A3" w:rsidRPr="006A547A" w:rsidRDefault="00F705A3" w:rsidP="006A547A">
      <w:pPr>
        <w:pStyle w:val="NormalWeb"/>
        <w:jc w:val="both"/>
      </w:pPr>
      <w:r w:rsidRPr="006A547A">
        <w:t>e) să mobilizeze resursele aflate în responsabilitatea sa și să asigure participarea personalului desemnat la testare, instruire și recepție;</w:t>
      </w:r>
    </w:p>
    <w:p w:rsidR="00F705A3" w:rsidRPr="006A547A" w:rsidRDefault="00F705A3" w:rsidP="006A547A">
      <w:pPr>
        <w:pStyle w:val="NormalWeb"/>
        <w:jc w:val="both"/>
      </w:pPr>
      <w:r w:rsidRPr="006A547A">
        <w:t>f) să colaboreze cu Contractantul pentru identificarea și soluționarea în timp util a problemelor apărute pe durata contractului;</w:t>
      </w:r>
    </w:p>
    <w:p w:rsidR="00F705A3" w:rsidRPr="006A547A" w:rsidRDefault="00F705A3" w:rsidP="006A547A">
      <w:pPr>
        <w:pStyle w:val="NormalWeb"/>
        <w:jc w:val="both"/>
      </w:pPr>
      <w:r w:rsidRPr="006A547A">
        <w:t>g) să monitorizeze respectarea Caietului de sarcini, a propunerii tehnice și financiare și a obligațiilor contractuale;</w:t>
      </w:r>
    </w:p>
    <w:p w:rsidR="00F705A3" w:rsidRPr="006A547A" w:rsidRDefault="00F705A3" w:rsidP="006A547A">
      <w:pPr>
        <w:pStyle w:val="NormalWeb"/>
        <w:jc w:val="both"/>
      </w:pPr>
      <w:r w:rsidRPr="006A547A">
        <w:t>h) să verifice produsele, documentația tehnică, rapoartele de testare, certificatele de conformitate și celelalte documente necesare recepției;</w:t>
      </w:r>
    </w:p>
    <w:p w:rsidR="00F705A3" w:rsidRPr="006A547A" w:rsidRDefault="00F705A3" w:rsidP="006A547A">
      <w:pPr>
        <w:pStyle w:val="NormalWeb"/>
        <w:jc w:val="both"/>
      </w:pPr>
      <w:r w:rsidRPr="006A547A">
        <w:t>i) să notifice Contractantul cu privire la incidentele, defecțiunile și neconformitățile constatate;</w:t>
      </w:r>
    </w:p>
    <w:p w:rsidR="00F705A3" w:rsidRPr="006A547A" w:rsidRDefault="00F705A3" w:rsidP="006A547A">
      <w:pPr>
        <w:pStyle w:val="NormalWeb"/>
        <w:jc w:val="both"/>
      </w:pPr>
      <w:r w:rsidRPr="006A547A">
        <w:t>j) să efectueze recepția produselor numai după verificarea conformității, finalizarea testelor, punerea în funcțiune și instruirea personalului;</w:t>
      </w:r>
    </w:p>
    <w:p w:rsidR="00F705A3" w:rsidRPr="006A547A" w:rsidRDefault="00F705A3" w:rsidP="006A547A">
      <w:pPr>
        <w:pStyle w:val="NormalWeb"/>
        <w:jc w:val="both"/>
      </w:pPr>
      <w:r w:rsidRPr="006A547A">
        <w:t>k) să păstreze evidența documentelor, notificărilor, intervențiilor și nivelului de performanță al Contractantului;</w:t>
      </w:r>
    </w:p>
    <w:p w:rsidR="00F705A3" w:rsidRPr="006A547A" w:rsidRDefault="00F705A3" w:rsidP="006A547A">
      <w:pPr>
        <w:pStyle w:val="NormalWeb"/>
        <w:jc w:val="both"/>
      </w:pPr>
      <w:r w:rsidRPr="006A547A">
        <w:t>l) să efectueze plățile în condițiile contractului, pe baza produselor și operațiunilor recepționate corespunzător.</w:t>
      </w:r>
    </w:p>
    <w:p w:rsidR="00F705A3" w:rsidRPr="006A547A" w:rsidRDefault="00F705A3" w:rsidP="006A547A">
      <w:pPr>
        <w:pStyle w:val="NormalWeb"/>
        <w:jc w:val="both"/>
      </w:pPr>
      <w:r w:rsidRPr="006A547A">
        <w:t>Părțile vor coopera cu bună-credință și vor comunica în scris orice aspect care poate influența prețul, termenul, calitatea, performanțele sau condițiile de executare a contractului.</w:t>
      </w:r>
    </w:p>
    <w:p w:rsidR="00585304" w:rsidRPr="006A547A" w:rsidRDefault="005352CA" w:rsidP="005352CA">
      <w:pPr>
        <w:pStyle w:val="Heading1"/>
        <w:spacing w:before="120" w:after="120"/>
        <w:jc w:val="both"/>
        <w:rPr>
          <w:rFonts w:ascii="Times New Roman" w:hAnsi="Times New Roman" w:cs="Times New Roman"/>
          <w:sz w:val="24"/>
          <w:szCs w:val="24"/>
        </w:rPr>
      </w:pPr>
      <w:r>
        <w:rPr>
          <w:rFonts w:ascii="Times New Roman" w:hAnsi="Times New Roman" w:cs="Times New Roman"/>
          <w:sz w:val="24"/>
          <w:szCs w:val="24"/>
        </w:rPr>
        <w:t>5.</w:t>
      </w:r>
      <w:r w:rsidR="00626B24" w:rsidRPr="006A547A">
        <w:rPr>
          <w:rFonts w:ascii="Times New Roman" w:hAnsi="Times New Roman" w:cs="Times New Roman"/>
          <w:sz w:val="24"/>
          <w:szCs w:val="24"/>
        </w:rPr>
        <w:t xml:space="preserve">Documentații ce trebuie furnizate </w:t>
      </w:r>
      <w:r w:rsidR="00A23538" w:rsidRPr="006A547A">
        <w:rPr>
          <w:rFonts w:ascii="Times New Roman" w:hAnsi="Times New Roman" w:cs="Times New Roman"/>
          <w:sz w:val="24"/>
          <w:szCs w:val="24"/>
        </w:rPr>
        <w:t>autorității</w:t>
      </w:r>
      <w:r w:rsidR="00E505D2" w:rsidRPr="006A547A">
        <w:rPr>
          <w:rFonts w:ascii="Times New Roman" w:hAnsi="Times New Roman" w:cs="Times New Roman"/>
          <w:sz w:val="24"/>
          <w:szCs w:val="24"/>
        </w:rPr>
        <w:t xml:space="preserve"> contractante</w:t>
      </w:r>
      <w:r w:rsidR="00626B24" w:rsidRPr="006A547A">
        <w:rPr>
          <w:rFonts w:ascii="Times New Roman" w:hAnsi="Times New Roman" w:cs="Times New Roman"/>
          <w:sz w:val="24"/>
          <w:szCs w:val="24"/>
        </w:rPr>
        <w:t xml:space="preserve"> în legătură cu produsul</w:t>
      </w:r>
      <w:bookmarkEnd w:id="25"/>
    </w:p>
    <w:p w:rsidR="00B44BF4" w:rsidRPr="006A547A" w:rsidRDefault="00B44BF4" w:rsidP="006A547A">
      <w:pPr>
        <w:pStyle w:val="pdq2pgselectionanchorcontainer"/>
        <w:jc w:val="both"/>
      </w:pPr>
      <w:bookmarkStart w:id="26" w:name="_Toc478634988"/>
      <w:r w:rsidRPr="006A547A">
        <w:t>Toate produsele vor fi furnizate împreună cu documentația tehnică, de conformitate, exploatare, recepție și garanție necesară utilizării în condiții de siguranță și demonstrării îndeplinirii cerințelor Caietului de sarcini.</w:t>
      </w:r>
    </w:p>
    <w:p w:rsidR="00B44BF4" w:rsidRPr="006A547A" w:rsidRDefault="00B44BF4" w:rsidP="006A547A">
      <w:pPr>
        <w:pStyle w:val="NormalWeb"/>
        <w:jc w:val="both"/>
      </w:pPr>
      <w:r w:rsidRPr="006A547A">
        <w:t>Documentația va permite identificarea fără echivoc a fiecărui produs și verificarea cerințelor tehnice minime prevăzute la art. 11 din Ghidul de finanțare. Pentru mașina de bătut zăpada trebuie demonstrate inclusiv respectarea nivelului de emisii EU Stage V, existența sistemului de transmisie cu acționări electrice și recuperare a energiei, precum și capacitatea de operare în condițiile specifice domeniilor schiabile. Pentru tunurile de zăpadă trebuie demonstrate acționarea electrică, consumul energetic, automatizarea, monitorizarea parametrilor și respectarea cerințelor privind zgomotul.</w:t>
      </w:r>
    </w:p>
    <w:p w:rsidR="00B44BF4" w:rsidRPr="006A547A" w:rsidRDefault="00B44BF4" w:rsidP="006A547A">
      <w:pPr>
        <w:pStyle w:val="pdq2pgselectionanchorcontainer"/>
        <w:jc w:val="both"/>
      </w:pPr>
      <w:r w:rsidRPr="006A547A">
        <w:lastRenderedPageBreak/>
        <w:t>Pentru fiecare produs, Contractantul va preda cel puțin:</w:t>
      </w:r>
    </w:p>
    <w:p w:rsidR="00B44BF4" w:rsidRPr="006A547A" w:rsidRDefault="00B44BF4" w:rsidP="006A547A">
      <w:pPr>
        <w:pStyle w:val="NormalWeb"/>
        <w:jc w:val="both"/>
      </w:pPr>
      <w:r w:rsidRPr="006A547A">
        <w:t>a) avizul de însoțire a mărfii și documentele de livrare;</w:t>
      </w:r>
    </w:p>
    <w:p w:rsidR="00B44BF4" w:rsidRPr="006A547A" w:rsidRDefault="00B44BF4" w:rsidP="006A547A">
      <w:pPr>
        <w:pStyle w:val="NormalWeb"/>
        <w:jc w:val="both"/>
      </w:pPr>
      <w:r w:rsidRPr="006A547A">
        <w:t>b) factura fiscală, emisă distinct pentru fiecare lot;</w:t>
      </w:r>
    </w:p>
    <w:p w:rsidR="00B44BF4" w:rsidRPr="006A547A" w:rsidRDefault="00B44BF4" w:rsidP="006A547A">
      <w:pPr>
        <w:pStyle w:val="NormalWeb"/>
        <w:jc w:val="both"/>
      </w:pPr>
      <w:r w:rsidRPr="006A547A">
        <w:t>c) lista completă a produselor, subansamblelor, accesoriilor și dotărilor livrate;</w:t>
      </w:r>
    </w:p>
    <w:p w:rsidR="00B44BF4" w:rsidRPr="006A547A" w:rsidRDefault="00B44BF4" w:rsidP="006A547A">
      <w:pPr>
        <w:pStyle w:val="NormalWeb"/>
        <w:jc w:val="both"/>
      </w:pPr>
      <w:r w:rsidRPr="006A547A">
        <w:t>d) documentul de identificare a produsului, cu precizarea producătorului, modelului, tipului, seriei de fabricație, anului fabricației și țării de origine;</w:t>
      </w:r>
    </w:p>
    <w:p w:rsidR="00B44BF4" w:rsidRPr="006A547A" w:rsidRDefault="00B44BF4" w:rsidP="006A547A">
      <w:pPr>
        <w:pStyle w:val="NormalWeb"/>
        <w:jc w:val="both"/>
      </w:pPr>
      <w:r w:rsidRPr="006A547A">
        <w:t>e) declarația UE de conformitate emisă de producător sau de reprezentantul său autorizat;</w:t>
      </w:r>
    </w:p>
    <w:p w:rsidR="00B44BF4" w:rsidRPr="006A547A" w:rsidRDefault="00B44BF4" w:rsidP="006A547A">
      <w:pPr>
        <w:pStyle w:val="NormalWeb"/>
        <w:jc w:val="both"/>
      </w:pPr>
      <w:r w:rsidRPr="006A547A">
        <w:t>f) documentele privind aplicarea marcajului CE, după caz;</w:t>
      </w:r>
    </w:p>
    <w:p w:rsidR="00B44BF4" w:rsidRPr="006A547A" w:rsidRDefault="00B44BF4" w:rsidP="006A547A">
      <w:pPr>
        <w:pStyle w:val="NormalWeb"/>
        <w:jc w:val="both"/>
      </w:pPr>
      <w:r w:rsidRPr="006A547A">
        <w:t>g) certificatele de conformitate, omologările, aprobările de tip și rapoartele de încercări impuse de legislația aplicabilă produsului, după caz;</w:t>
      </w:r>
    </w:p>
    <w:p w:rsidR="00B44BF4" w:rsidRPr="006A547A" w:rsidRDefault="00B44BF4" w:rsidP="006A547A">
      <w:pPr>
        <w:pStyle w:val="NormalWeb"/>
        <w:jc w:val="both"/>
      </w:pPr>
      <w:r w:rsidRPr="006A547A">
        <w:t>h) fișa tehnică oficială a producătorului, corespunzătoare exact modelului ofertat și livrat;</w:t>
      </w:r>
    </w:p>
    <w:p w:rsidR="00B44BF4" w:rsidRPr="006A547A" w:rsidRDefault="00B44BF4" w:rsidP="006A547A">
      <w:pPr>
        <w:pStyle w:val="NormalWeb"/>
        <w:jc w:val="both"/>
      </w:pPr>
      <w:r w:rsidRPr="006A547A">
        <w:t>i) certificatul de garanție, cu indicarea duratei garanției, condițiilor de acordare, datelor unității de service și procedurii de notificare a defecțiunilor;</w:t>
      </w:r>
    </w:p>
    <w:p w:rsidR="00B44BF4" w:rsidRPr="006A547A" w:rsidRDefault="00B44BF4" w:rsidP="006A547A">
      <w:pPr>
        <w:pStyle w:val="NormalWeb"/>
        <w:jc w:val="both"/>
      </w:pPr>
      <w:r w:rsidRPr="006A547A">
        <w:t>j) declarația producătorului sau a Contractantului privind faptul că produsul este nou, nefolosit și fabricat conform configurației ofertate;</w:t>
      </w:r>
    </w:p>
    <w:p w:rsidR="00B44BF4" w:rsidRPr="006A547A" w:rsidRDefault="00B44BF4" w:rsidP="006A547A">
      <w:pPr>
        <w:pStyle w:val="NormalWeb"/>
        <w:jc w:val="both"/>
      </w:pPr>
      <w:r w:rsidRPr="006A547A">
        <w:t>k) documentul prin care se confirmă disponibilitatea pieselor de schimb și a serviciilor de service pentru o perioadă de minimum 10 ani de la recepție;</w:t>
      </w:r>
    </w:p>
    <w:p w:rsidR="00B44BF4" w:rsidRPr="006A547A" w:rsidRDefault="00B44BF4" w:rsidP="006A547A">
      <w:pPr>
        <w:pStyle w:val="NormalWeb"/>
        <w:jc w:val="both"/>
      </w:pPr>
      <w:r w:rsidRPr="006A547A">
        <w:t>l) lista pieselor de schimb, consumabilelor și operațiunilor de întreținere recomandate.</w:t>
      </w:r>
    </w:p>
    <w:p w:rsidR="00B44BF4" w:rsidRPr="006A547A" w:rsidRDefault="00B44BF4" w:rsidP="006A547A">
      <w:pPr>
        <w:pStyle w:val="NormalWeb"/>
        <w:jc w:val="both"/>
      </w:pPr>
      <w:r w:rsidRPr="006A547A">
        <w:t>Certificatele emise de organisme de evaluare a conformității vor fi solicitate numai în măsura în care acestea sunt obligatorii potrivit legislației aplicabile categoriei respective de produs.</w:t>
      </w:r>
    </w:p>
    <w:p w:rsidR="00B44BF4" w:rsidRPr="006A547A" w:rsidRDefault="00B44BF4" w:rsidP="006A547A">
      <w:pPr>
        <w:pStyle w:val="pdq2pgselectionanchorcontainer"/>
        <w:jc w:val="both"/>
      </w:pPr>
      <w:r w:rsidRPr="006A547A">
        <w:t>Pentru mașina hibridă de bătut zăpada, Contractantul va furniza suplimentar:</w:t>
      </w:r>
    </w:p>
    <w:p w:rsidR="00B44BF4" w:rsidRPr="006A547A" w:rsidRDefault="00B44BF4" w:rsidP="005352CA">
      <w:pPr>
        <w:numPr>
          <w:ilvl w:val="0"/>
          <w:numId w:val="49"/>
        </w:numPr>
        <w:tabs>
          <w:tab w:val="clear" w:pos="720"/>
          <w:tab w:val="left"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documentul de omologare sau certificare a motorului privind respectarea standardului de emisii </w:t>
      </w:r>
      <w:r w:rsidRPr="006A547A">
        <w:rPr>
          <w:rStyle w:val="Strong"/>
          <w:rFonts w:ascii="Times New Roman" w:hAnsi="Times New Roman" w:cs="Times New Roman"/>
          <w:sz w:val="24"/>
          <w:szCs w:val="24"/>
        </w:rPr>
        <w:t>EU Stage V</w:t>
      </w:r>
      <w:r w:rsidRPr="006A547A">
        <w:rPr>
          <w:rFonts w:ascii="Times New Roman" w:hAnsi="Times New Roman" w:cs="Times New Roman"/>
          <w:sz w:val="24"/>
          <w:szCs w:val="24"/>
        </w:rPr>
        <w:t xml:space="preserve">; </w:t>
      </w:r>
    </w:p>
    <w:p w:rsidR="00B44BF4" w:rsidRPr="006A547A" w:rsidRDefault="00B44BF4" w:rsidP="006A547A">
      <w:pPr>
        <w:numPr>
          <w:ilvl w:val="0"/>
          <w:numId w:val="4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documentația tehnică a sistemului hibrid diesel-electric; </w:t>
      </w:r>
    </w:p>
    <w:p w:rsidR="00B44BF4" w:rsidRPr="006A547A" w:rsidRDefault="005352CA" w:rsidP="005352CA">
      <w:pPr>
        <w:numPr>
          <w:ilvl w:val="0"/>
          <w:numId w:val="49"/>
        </w:numPr>
        <w:tabs>
          <w:tab w:val="clear" w:pos="720"/>
          <w:tab w:val="num" w:pos="1080"/>
        </w:tabs>
        <w:spacing w:before="100" w:beforeAutospacing="1" w:after="100" w:afterAutospacing="1"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 xml:space="preserve">     </w:t>
      </w:r>
      <w:r w:rsidR="00B44BF4" w:rsidRPr="006A547A">
        <w:rPr>
          <w:rFonts w:ascii="Times New Roman" w:hAnsi="Times New Roman" w:cs="Times New Roman"/>
          <w:sz w:val="24"/>
          <w:szCs w:val="24"/>
        </w:rPr>
        <w:t xml:space="preserve">descrierea sistemului de transmisie cu acționări electrice și a sistemului de recuperare a energiei; </w:t>
      </w:r>
    </w:p>
    <w:p w:rsidR="00B44BF4" w:rsidRPr="006A547A" w:rsidRDefault="00B44BF4" w:rsidP="005352CA">
      <w:pPr>
        <w:numPr>
          <w:ilvl w:val="0"/>
          <w:numId w:val="49"/>
        </w:numPr>
        <w:tabs>
          <w:tab w:val="clear" w:pos="72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documentele producătorului privind consumul de combustibil și eficiența energetică; </w:t>
      </w:r>
    </w:p>
    <w:p w:rsidR="00B44BF4" w:rsidRPr="006A547A" w:rsidRDefault="00B44BF4" w:rsidP="006A547A">
      <w:pPr>
        <w:numPr>
          <w:ilvl w:val="0"/>
          <w:numId w:val="4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documentele privind nivelul de zgomot și emisiile; </w:t>
      </w:r>
    </w:p>
    <w:p w:rsidR="00B44BF4" w:rsidRPr="006A547A" w:rsidRDefault="00B44BF4" w:rsidP="006A547A">
      <w:pPr>
        <w:numPr>
          <w:ilvl w:val="0"/>
          <w:numId w:val="4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documentația sistemelor de siguranță, stabilitate, tracțiune, frânare și control; </w:t>
      </w:r>
    </w:p>
    <w:p w:rsidR="00B44BF4" w:rsidRPr="006A547A" w:rsidRDefault="00B44BF4" w:rsidP="006A547A">
      <w:pPr>
        <w:numPr>
          <w:ilvl w:val="0"/>
          <w:numId w:val="4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documentația echipamentelor de lucru și a accesoriilor montate; </w:t>
      </w:r>
    </w:p>
    <w:p w:rsidR="00B44BF4" w:rsidRPr="006A547A" w:rsidRDefault="00B44BF4" w:rsidP="006A547A">
      <w:pPr>
        <w:numPr>
          <w:ilvl w:val="0"/>
          <w:numId w:val="4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schema instalațiilor electrice, electronice și hidraulice; </w:t>
      </w:r>
    </w:p>
    <w:p w:rsidR="00B44BF4" w:rsidRPr="006A547A" w:rsidRDefault="00B44BF4" w:rsidP="006A547A">
      <w:pPr>
        <w:numPr>
          <w:ilvl w:val="0"/>
          <w:numId w:val="4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catalogul pieselor de schimb și planul reviziilor; </w:t>
      </w:r>
    </w:p>
    <w:p w:rsidR="00B44BF4" w:rsidRPr="006A547A" w:rsidRDefault="00B44BF4" w:rsidP="006A547A">
      <w:pPr>
        <w:numPr>
          <w:ilvl w:val="0"/>
          <w:numId w:val="4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manualul operatorului și manualul de service. </w:t>
      </w:r>
    </w:p>
    <w:p w:rsidR="00B44BF4" w:rsidRPr="006A547A" w:rsidRDefault="00B44BF4" w:rsidP="006A547A">
      <w:pPr>
        <w:pStyle w:val="NormalWeb"/>
        <w:jc w:val="both"/>
      </w:pPr>
      <w:r w:rsidRPr="006A547A">
        <w:t>Documentele trebuie să demonstreze îndeplinirea cerințelor tehnice și de mediu asumate prin cererea de finanțare, inclusiv caracterul hibrid și contribuția produsului la reducerea consumului de combustibil și a emisiilor</w:t>
      </w:r>
    </w:p>
    <w:p w:rsidR="00B44BF4" w:rsidRPr="006A547A" w:rsidRDefault="00B44BF4" w:rsidP="006A547A">
      <w:pPr>
        <w:pStyle w:val="pdq2pgselectionanchorcontainer"/>
        <w:jc w:val="both"/>
      </w:pPr>
      <w:r w:rsidRPr="006A547A">
        <w:t>Pentru fiecare tun automat mobil de zăpadă, Contractantul va furniza suplimentar:</w:t>
      </w:r>
    </w:p>
    <w:p w:rsidR="00B44BF4" w:rsidRPr="006A547A" w:rsidRDefault="00B44BF4" w:rsidP="006A547A">
      <w:pPr>
        <w:numPr>
          <w:ilvl w:val="0"/>
          <w:numId w:val="5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lastRenderedPageBreak/>
        <w:t xml:space="preserve">documentația tehnică a turbinei, compresorului și pompei de apă; </w:t>
      </w:r>
    </w:p>
    <w:p w:rsidR="00B44BF4" w:rsidRPr="006A547A" w:rsidRDefault="00B44BF4" w:rsidP="006A547A">
      <w:pPr>
        <w:numPr>
          <w:ilvl w:val="0"/>
          <w:numId w:val="5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documentele privind puterea electrică instalată și consumurile de energie; </w:t>
      </w:r>
    </w:p>
    <w:p w:rsidR="00B44BF4" w:rsidRPr="006A547A" w:rsidRDefault="00B44BF4" w:rsidP="006A547A">
      <w:pPr>
        <w:numPr>
          <w:ilvl w:val="0"/>
          <w:numId w:val="5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documentația sistemului automat de comandă și reglare; </w:t>
      </w:r>
    </w:p>
    <w:p w:rsidR="00B44BF4" w:rsidRPr="006A547A" w:rsidRDefault="00B44BF4" w:rsidP="006A547A">
      <w:pPr>
        <w:numPr>
          <w:ilvl w:val="0"/>
          <w:numId w:val="5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documentația senzorilor de temperatură și umiditate; </w:t>
      </w:r>
    </w:p>
    <w:p w:rsidR="00B44BF4" w:rsidRPr="006A547A" w:rsidRDefault="00B44BF4" w:rsidP="006A547A">
      <w:pPr>
        <w:numPr>
          <w:ilvl w:val="0"/>
          <w:numId w:val="5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documentația sistemului de monitorizare a consumului de energie și apă; </w:t>
      </w:r>
    </w:p>
    <w:p w:rsidR="00B44BF4" w:rsidRPr="006A547A" w:rsidRDefault="00B44BF4" w:rsidP="006A547A">
      <w:pPr>
        <w:numPr>
          <w:ilvl w:val="0"/>
          <w:numId w:val="5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documentele privind nivelul de zgomot; </w:t>
      </w:r>
    </w:p>
    <w:p w:rsidR="00B44BF4" w:rsidRPr="006A547A" w:rsidRDefault="00B44BF4" w:rsidP="006A547A">
      <w:pPr>
        <w:numPr>
          <w:ilvl w:val="0"/>
          <w:numId w:val="5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schemele electrice și hidraulice; </w:t>
      </w:r>
    </w:p>
    <w:p w:rsidR="00B44BF4" w:rsidRPr="006A547A" w:rsidRDefault="00B44BF4" w:rsidP="006A547A">
      <w:pPr>
        <w:numPr>
          <w:ilvl w:val="0"/>
          <w:numId w:val="5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documentația racordurilor, furtunurilor și cablurilor; </w:t>
      </w:r>
    </w:p>
    <w:p w:rsidR="00B44BF4" w:rsidRPr="006A547A" w:rsidRDefault="00B44BF4" w:rsidP="006A547A">
      <w:pPr>
        <w:numPr>
          <w:ilvl w:val="0"/>
          <w:numId w:val="5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catalogul pieselor de schimb și planul reviziilor; </w:t>
      </w:r>
    </w:p>
    <w:p w:rsidR="00B44BF4" w:rsidRPr="006A547A" w:rsidRDefault="00B44BF4" w:rsidP="006A547A">
      <w:pPr>
        <w:numPr>
          <w:ilvl w:val="0"/>
          <w:numId w:val="5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manualul operatorului și manualul de service. </w:t>
      </w:r>
    </w:p>
    <w:p w:rsidR="00B44BF4" w:rsidRPr="006A547A" w:rsidRDefault="00B44BF4" w:rsidP="006A547A">
      <w:pPr>
        <w:pStyle w:val="NormalWeb"/>
        <w:jc w:val="both"/>
      </w:pPr>
      <w:r w:rsidRPr="006A547A">
        <w:t>Documentația trebuie să demonstreze inclusiv respectarea limitelor de consum prevăzute în proiect, respectiv maximum 22 kW pentru turbină și compresor și maximum 20 kW pentru pompa de apă.</w:t>
      </w:r>
    </w:p>
    <w:p w:rsidR="00B44BF4" w:rsidRPr="006A547A" w:rsidRDefault="00B44BF4" w:rsidP="006A547A">
      <w:pPr>
        <w:pStyle w:val="pdq2pgselectionanchorcontainer"/>
        <w:jc w:val="both"/>
      </w:pPr>
      <w:r w:rsidRPr="006A547A">
        <w:t>Contractantul va furniza, pentru fiecare tip de produs:</w:t>
      </w:r>
    </w:p>
    <w:p w:rsidR="00B44BF4" w:rsidRPr="006A547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manualul de utilizare și operare; </w:t>
      </w:r>
    </w:p>
    <w:p w:rsidR="00B44BF4" w:rsidRPr="006A547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manualul de întreținere și service; </w:t>
      </w:r>
    </w:p>
    <w:p w:rsidR="00B44BF4" w:rsidRPr="006A547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instrucțiunile privind securitatea în exploatare; </w:t>
      </w:r>
    </w:p>
    <w:p w:rsidR="00B44BF4" w:rsidRPr="006A547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instrucțiunile privind transportul, manipularea și depozitarea; </w:t>
      </w:r>
    </w:p>
    <w:p w:rsidR="00B44BF4" w:rsidRPr="006A547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procedurile de pornire și oprire; </w:t>
      </w:r>
    </w:p>
    <w:p w:rsidR="00B44BF4" w:rsidRPr="006A547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lista verificărilor zilnice și periodice; </w:t>
      </w:r>
    </w:p>
    <w:p w:rsidR="00B44BF4" w:rsidRPr="006A547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procedurile de identificare și diagnosticare de bază a defecțiunilor; </w:t>
      </w:r>
    </w:p>
    <w:p w:rsidR="00B44BF4" w:rsidRPr="006A547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programul reviziilor obligatorii; </w:t>
      </w:r>
    </w:p>
    <w:p w:rsidR="00B44BF4" w:rsidRPr="006A547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instrucțiunile de conservare în afara sezonului; </w:t>
      </w:r>
    </w:p>
    <w:p w:rsidR="00B44BF4" w:rsidRPr="006A547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lista codurilor de alarmă și semnificația acestora; </w:t>
      </w:r>
    </w:p>
    <w:p w:rsidR="00B44BF4" w:rsidRPr="005352CA" w:rsidRDefault="00B44BF4" w:rsidP="006A547A">
      <w:pPr>
        <w:numPr>
          <w:ilvl w:val="0"/>
          <w:numId w:val="5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documentația software și instrucțiunile de actualizare, după caz.</w:t>
      </w:r>
    </w:p>
    <w:p w:rsidR="00B44BF4" w:rsidRPr="006A547A" w:rsidRDefault="00B44BF4" w:rsidP="006A547A">
      <w:pPr>
        <w:pStyle w:val="pdq2pgselectionanchorcontainer"/>
        <w:jc w:val="both"/>
      </w:pPr>
      <w:r w:rsidRPr="006A547A">
        <w:t>După instalare și punere în funcțiune, Contractantul va preda:</w:t>
      </w:r>
    </w:p>
    <w:p w:rsidR="00B44BF4" w:rsidRPr="006A547A" w:rsidRDefault="005352CA" w:rsidP="002D3E2F">
      <w:pPr>
        <w:pStyle w:val="NormalWeb"/>
        <w:ind w:left="720" w:hanging="720"/>
        <w:jc w:val="both"/>
      </w:pPr>
      <w:r>
        <w:t xml:space="preserve">           </w:t>
      </w:r>
      <w:r w:rsidR="00B44BF4" w:rsidRPr="006A547A">
        <w:t>a) procesul-verbal de instalare și punere în funcțiune, întocmit distinct pentru fiecare produs;</w:t>
      </w:r>
    </w:p>
    <w:p w:rsidR="00B44BF4" w:rsidRPr="006A547A" w:rsidRDefault="00B44BF4" w:rsidP="006A547A">
      <w:pPr>
        <w:pStyle w:val="NormalWeb"/>
        <w:ind w:left="720"/>
        <w:jc w:val="both"/>
      </w:pPr>
      <w:r w:rsidRPr="006A547A">
        <w:t>b) protocolul și raportul privind testele funcționale efectuate;</w:t>
      </w:r>
    </w:p>
    <w:p w:rsidR="00B44BF4" w:rsidRPr="006A547A" w:rsidRDefault="00B44BF4" w:rsidP="006A547A">
      <w:pPr>
        <w:pStyle w:val="NormalWeb"/>
        <w:ind w:left="720"/>
        <w:jc w:val="both"/>
      </w:pPr>
      <w:r w:rsidRPr="006A547A">
        <w:t>c) rezultatele măsurătorilor și verificărilor realizate;</w:t>
      </w:r>
    </w:p>
    <w:p w:rsidR="00B44BF4" w:rsidRPr="006A547A" w:rsidRDefault="00B44BF4" w:rsidP="006A547A">
      <w:pPr>
        <w:pStyle w:val="NormalWeb"/>
        <w:ind w:left="720"/>
        <w:jc w:val="both"/>
      </w:pPr>
      <w:r w:rsidRPr="006A547A">
        <w:t>d) certificatele de calibrare pentru senzorii și echipamentele de măsurare, dacă este cazul;</w:t>
      </w:r>
    </w:p>
    <w:p w:rsidR="00B44BF4" w:rsidRPr="006A547A" w:rsidRDefault="00B44BF4" w:rsidP="006A547A">
      <w:pPr>
        <w:pStyle w:val="NormalWeb"/>
        <w:ind w:left="720"/>
        <w:jc w:val="both"/>
      </w:pPr>
      <w:r w:rsidRPr="006A547A">
        <w:t>e) procesul-verbal privind efectuarea reglajelor și setărilor;</w:t>
      </w:r>
    </w:p>
    <w:p w:rsidR="00B44BF4" w:rsidRPr="006A547A" w:rsidRDefault="00B44BF4" w:rsidP="006A547A">
      <w:pPr>
        <w:pStyle w:val="NormalWeb"/>
        <w:ind w:left="720"/>
        <w:jc w:val="both"/>
      </w:pPr>
      <w:r w:rsidRPr="006A547A">
        <w:t>f) procesul-verbal de recepție cantitativă și calitativă;</w:t>
      </w:r>
    </w:p>
    <w:p w:rsidR="00B44BF4" w:rsidRPr="006A547A" w:rsidRDefault="00B44BF4" w:rsidP="006A547A">
      <w:pPr>
        <w:pStyle w:val="NormalWeb"/>
        <w:ind w:left="720"/>
        <w:jc w:val="both"/>
      </w:pPr>
      <w:r w:rsidRPr="006A547A">
        <w:t>g) declarația Contractantului privind funcționarea produselor la parametrii ofertați;</w:t>
      </w:r>
    </w:p>
    <w:p w:rsidR="00B44BF4" w:rsidRPr="006A547A" w:rsidRDefault="00B44BF4" w:rsidP="006A547A">
      <w:pPr>
        <w:pStyle w:val="NormalWeb"/>
        <w:ind w:left="720"/>
        <w:jc w:val="both"/>
      </w:pPr>
      <w:r w:rsidRPr="006A547A">
        <w:t>h) documentația fotografică a produselor livrate, cu evidențierea seriilor de fabricație și a amplasamentelor.</w:t>
      </w:r>
    </w:p>
    <w:p w:rsidR="00B44BF4" w:rsidRPr="006A547A" w:rsidRDefault="00B44BF4" w:rsidP="006A547A">
      <w:pPr>
        <w:pStyle w:val="NormalWeb"/>
        <w:jc w:val="both"/>
      </w:pPr>
      <w:r w:rsidRPr="006A547A">
        <w:t>Contractantul va aplica pe fiecare utilaj autocolantul aferent finanțării, conform modelului și instrucțiunilor comunicate de Autoritatea Contractantă. Ghidul prevede aplicarea pe utilajele finanțate a unui autocolant cu diametrul de 10 cm, inscripționat cu sintagma „Finanțat din Fondul pentru mediu”</w:t>
      </w:r>
    </w:p>
    <w:p w:rsidR="00B44BF4" w:rsidRPr="006A547A" w:rsidRDefault="00B44BF4" w:rsidP="006A547A">
      <w:pPr>
        <w:pStyle w:val="pdq2pgselectionanchorcontainer"/>
        <w:jc w:val="both"/>
      </w:pPr>
      <w:r w:rsidRPr="006A547A">
        <w:t>După instruirea personalului, Contractantul va preda un dosar care va cuprinde:</w:t>
      </w:r>
    </w:p>
    <w:p w:rsidR="00B44BF4" w:rsidRPr="006A547A" w:rsidRDefault="00B44BF4" w:rsidP="006A547A">
      <w:pPr>
        <w:numPr>
          <w:ilvl w:val="0"/>
          <w:numId w:val="5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lastRenderedPageBreak/>
        <w:t xml:space="preserve">programul și tematica instruirii; </w:t>
      </w:r>
    </w:p>
    <w:p w:rsidR="00B44BF4" w:rsidRPr="006A547A" w:rsidRDefault="00B44BF4" w:rsidP="006A547A">
      <w:pPr>
        <w:numPr>
          <w:ilvl w:val="0"/>
          <w:numId w:val="5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materialele suport utilizate; </w:t>
      </w:r>
    </w:p>
    <w:p w:rsidR="00B44BF4" w:rsidRPr="006A547A" w:rsidRDefault="00B44BF4" w:rsidP="006A547A">
      <w:pPr>
        <w:numPr>
          <w:ilvl w:val="0"/>
          <w:numId w:val="5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lista participanților; </w:t>
      </w:r>
    </w:p>
    <w:p w:rsidR="00B44BF4" w:rsidRPr="006A547A" w:rsidRDefault="00B44BF4" w:rsidP="006A547A">
      <w:pPr>
        <w:numPr>
          <w:ilvl w:val="0"/>
          <w:numId w:val="5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durata instruirii; </w:t>
      </w:r>
    </w:p>
    <w:p w:rsidR="00B44BF4" w:rsidRPr="006A547A" w:rsidRDefault="00B44BF4" w:rsidP="006A547A">
      <w:pPr>
        <w:numPr>
          <w:ilvl w:val="0"/>
          <w:numId w:val="5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numele și calificarea instructorului; </w:t>
      </w:r>
    </w:p>
    <w:p w:rsidR="00B44BF4" w:rsidRPr="006A547A" w:rsidRDefault="00B44BF4" w:rsidP="006A547A">
      <w:pPr>
        <w:numPr>
          <w:ilvl w:val="0"/>
          <w:numId w:val="5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fișele sau certificatele de instruire; </w:t>
      </w:r>
    </w:p>
    <w:p w:rsidR="00B44BF4" w:rsidRPr="006A547A" w:rsidRDefault="00B44BF4" w:rsidP="006A547A">
      <w:pPr>
        <w:numPr>
          <w:ilvl w:val="0"/>
          <w:numId w:val="52"/>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procesul-verbal de finalizare a instruirii.</w:t>
      </w:r>
    </w:p>
    <w:p w:rsidR="00B44BF4" w:rsidRPr="006A547A" w:rsidRDefault="00B44BF4" w:rsidP="006A547A">
      <w:pPr>
        <w:pStyle w:val="pdq2pgselectionanchorcontainer"/>
        <w:jc w:val="both"/>
      </w:pPr>
      <w:r w:rsidRPr="006A547A">
        <w:t>Toate documentele vor fi furnizate în limba română. Documentele emise într-o altă limbă vor fi însoțite de traducerea în limba română, asumată de Contractant.</w:t>
      </w:r>
    </w:p>
    <w:p w:rsidR="00B44BF4" w:rsidRPr="006A547A" w:rsidRDefault="00B44BF4" w:rsidP="006A547A">
      <w:pPr>
        <w:pStyle w:val="NormalWeb"/>
        <w:jc w:val="both"/>
      </w:pPr>
      <w:r w:rsidRPr="006A547A">
        <w:t>Documentația va fi predată:</w:t>
      </w:r>
    </w:p>
    <w:p w:rsidR="00B44BF4" w:rsidRPr="006A547A" w:rsidRDefault="00B44BF4" w:rsidP="006A547A">
      <w:pPr>
        <w:numPr>
          <w:ilvl w:val="0"/>
          <w:numId w:val="5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într-un exemplar pe suport hârtie, semnat și datat, după caz; </w:t>
      </w:r>
    </w:p>
    <w:p w:rsidR="00B44BF4" w:rsidRPr="006A547A" w:rsidRDefault="00B44BF4" w:rsidP="002D3E2F">
      <w:pPr>
        <w:numPr>
          <w:ilvl w:val="0"/>
          <w:numId w:val="53"/>
        </w:numPr>
        <w:tabs>
          <w:tab w:val="clear" w:pos="72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în format electronic PDF, organizat distinct pentru fiecare lot și pentru fiecare produs; </w:t>
      </w:r>
    </w:p>
    <w:p w:rsidR="00B44BF4" w:rsidRPr="006A547A" w:rsidRDefault="00B44BF4" w:rsidP="006A547A">
      <w:pPr>
        <w:numPr>
          <w:ilvl w:val="0"/>
          <w:numId w:val="53"/>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în format editabil, pentru rapoartele și centralizatoarele întocmite de Contractant. </w:t>
      </w:r>
    </w:p>
    <w:p w:rsidR="00B44BF4" w:rsidRPr="006A547A" w:rsidRDefault="00B44BF4" w:rsidP="006A547A">
      <w:pPr>
        <w:pStyle w:val="NormalWeb"/>
        <w:jc w:val="both"/>
      </w:pPr>
      <w:r w:rsidRPr="006A547A">
        <w:t>Documentele vor menționa modelul și seria produsului la care se referă. Predarea completă a documentației constituie condiție pentru recepția fără obiecțiuni și pentru acceptarea la plată a produselor.</w:t>
      </w:r>
    </w:p>
    <w:p w:rsidR="00B44BF4" w:rsidRPr="006A547A" w:rsidRDefault="00B44BF4" w:rsidP="006A547A">
      <w:pPr>
        <w:pStyle w:val="NormalWeb"/>
        <w:jc w:val="both"/>
      </w:pPr>
      <w:r w:rsidRPr="006A547A">
        <w:t xml:space="preserve">Lista exactă a documentelor necesare decontării poate fi completată în funcție de procedurile și instrucțiunile emise de AFM. Contractantul va furniza Autorității Contractante orice document suplimentar referitor la produsele livrate, solicitat în vederea decontării, verificării sau monitorizării proiectului, astfel încât Autoritatea Contractantă să poată respecta obligația de transmitere către AFM a documentelor solicitate. Contractul de finanțare prevede obligația beneficiarului de a prezenta documentele relevante la solicitarea AFM, de a păstra documentele proiectului și de a menține evidența acestora pentru perioada prevăzută de program. </w:t>
      </w:r>
    </w:p>
    <w:p w:rsidR="00626B24" w:rsidRPr="006A547A" w:rsidRDefault="002D3E2F" w:rsidP="002D3E2F">
      <w:pPr>
        <w:pStyle w:val="Heading1"/>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007E7595" w:rsidRPr="006A547A">
        <w:rPr>
          <w:rFonts w:ascii="Times New Roman" w:hAnsi="Times New Roman" w:cs="Times New Roman"/>
          <w:sz w:val="24"/>
          <w:szCs w:val="24"/>
        </w:rPr>
        <w:t>Recepția</w:t>
      </w:r>
      <w:r w:rsidR="00626B24" w:rsidRPr="006A547A">
        <w:rPr>
          <w:rFonts w:ascii="Times New Roman" w:hAnsi="Times New Roman" w:cs="Times New Roman"/>
          <w:sz w:val="24"/>
          <w:szCs w:val="24"/>
        </w:rPr>
        <w:t xml:space="preserve"> produselor</w:t>
      </w:r>
      <w:bookmarkEnd w:id="26"/>
    </w:p>
    <w:p w:rsidR="00B44BF4" w:rsidRPr="006A547A" w:rsidRDefault="00B44BF4" w:rsidP="006A547A">
      <w:pPr>
        <w:pStyle w:val="pdq2pgselectionanchorcontainer"/>
        <w:jc w:val="both"/>
      </w:pPr>
      <w:bookmarkStart w:id="27" w:name="_Toc367969412"/>
      <w:bookmarkStart w:id="28" w:name="_Toc419291373"/>
      <w:bookmarkStart w:id="29" w:name="_Toc464743182"/>
      <w:bookmarkStart w:id="30" w:name="_Toc478634989"/>
      <w:r w:rsidRPr="006A547A">
        <w:t>Recepția produselor se va efectua distinct pentru fiecare lot, pe baza proceselor-verbale semnate de reprezentanții Contractantului și ai Autorității Contractante.</w:t>
      </w:r>
    </w:p>
    <w:p w:rsidR="00B44BF4" w:rsidRPr="006A547A" w:rsidRDefault="00B44BF4" w:rsidP="006A547A">
      <w:pPr>
        <w:pStyle w:val="NormalWeb"/>
        <w:jc w:val="both"/>
      </w:pPr>
      <w:r w:rsidRPr="006A547A">
        <w:t>Recepția se va desfășura în următoarele etape:</w:t>
      </w:r>
    </w:p>
    <w:p w:rsidR="00B44BF4" w:rsidRPr="006A547A" w:rsidRDefault="00B44BF4" w:rsidP="006A547A">
      <w:pPr>
        <w:pStyle w:val="Heading2"/>
        <w:numPr>
          <w:ilvl w:val="0"/>
          <w:numId w:val="0"/>
        </w:numPr>
        <w:ind w:left="576"/>
        <w:jc w:val="both"/>
        <w:rPr>
          <w:rFonts w:ascii="Times New Roman" w:hAnsi="Times New Roman" w:cs="Times New Roman"/>
          <w:sz w:val="24"/>
          <w:szCs w:val="24"/>
        </w:rPr>
      </w:pPr>
      <w:r w:rsidRPr="006A547A">
        <w:rPr>
          <w:rFonts w:ascii="Times New Roman" w:hAnsi="Times New Roman" w:cs="Times New Roman"/>
          <w:sz w:val="24"/>
          <w:szCs w:val="24"/>
        </w:rPr>
        <w:t>6.1. Recepția cantitativă</w:t>
      </w:r>
    </w:p>
    <w:p w:rsidR="00B44BF4" w:rsidRPr="006A547A" w:rsidRDefault="00B44BF4" w:rsidP="006A547A">
      <w:pPr>
        <w:pStyle w:val="NormalWeb"/>
        <w:jc w:val="both"/>
      </w:pPr>
      <w:r w:rsidRPr="006A547A">
        <w:t xml:space="preserve">Recepția cantitativă se va realiza la locul de livrare, după descărcarea produselor, în termen de maximum </w:t>
      </w:r>
      <w:r w:rsidRPr="006A547A">
        <w:rPr>
          <w:rStyle w:val="Strong"/>
        </w:rPr>
        <w:t>3 zile lucrătoare de la livrare</w:t>
      </w:r>
      <w:r w:rsidRPr="006A547A">
        <w:t>.</w:t>
      </w:r>
    </w:p>
    <w:p w:rsidR="00B44BF4" w:rsidRPr="006A547A" w:rsidRDefault="00B44BF4" w:rsidP="006A547A">
      <w:pPr>
        <w:pStyle w:val="NormalWeb"/>
        <w:jc w:val="both"/>
      </w:pPr>
      <w:r w:rsidRPr="006A547A">
        <w:t>În cadrul recepției cantitative se vor verifica:</w:t>
      </w:r>
    </w:p>
    <w:p w:rsidR="00B44BF4" w:rsidRPr="006A547A" w:rsidRDefault="00B44BF4" w:rsidP="006A547A">
      <w:pPr>
        <w:numPr>
          <w:ilvl w:val="0"/>
          <w:numId w:val="5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cantitatea produselor livrate; </w:t>
      </w:r>
    </w:p>
    <w:p w:rsidR="00B44BF4" w:rsidRPr="006A547A" w:rsidRDefault="00B44BF4" w:rsidP="006A547A">
      <w:pPr>
        <w:numPr>
          <w:ilvl w:val="0"/>
          <w:numId w:val="5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producătorul, modelul, seria și anul fabricației; </w:t>
      </w:r>
    </w:p>
    <w:p w:rsidR="00B44BF4" w:rsidRPr="006A547A" w:rsidRDefault="00B44BF4" w:rsidP="006A547A">
      <w:pPr>
        <w:numPr>
          <w:ilvl w:val="0"/>
          <w:numId w:val="5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integritatea produselor și a componentelor; </w:t>
      </w:r>
    </w:p>
    <w:p w:rsidR="00B44BF4" w:rsidRPr="006A547A" w:rsidRDefault="00B44BF4" w:rsidP="006A547A">
      <w:pPr>
        <w:numPr>
          <w:ilvl w:val="0"/>
          <w:numId w:val="5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existența tuturor subansamblelor, accesoriilor și dotărilor solicitate; </w:t>
      </w:r>
    </w:p>
    <w:p w:rsidR="00B44BF4" w:rsidRPr="006A547A" w:rsidRDefault="00B44BF4" w:rsidP="006A547A">
      <w:pPr>
        <w:numPr>
          <w:ilvl w:val="0"/>
          <w:numId w:val="5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concordanța cu avizul de însoțire, oferta tehnică și documentele contractuale; </w:t>
      </w:r>
    </w:p>
    <w:p w:rsidR="00B44BF4" w:rsidRPr="006A547A" w:rsidRDefault="00B44BF4" w:rsidP="006A547A">
      <w:pPr>
        <w:numPr>
          <w:ilvl w:val="0"/>
          <w:numId w:val="54"/>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inexistența deteriorărilor produse în timpul transportului. </w:t>
      </w:r>
    </w:p>
    <w:p w:rsidR="00B44BF4" w:rsidRPr="006A547A" w:rsidRDefault="00B44BF4" w:rsidP="006A547A">
      <w:pPr>
        <w:pStyle w:val="NormalWeb"/>
        <w:jc w:val="both"/>
      </w:pPr>
      <w:r w:rsidRPr="006A547A">
        <w:t>Recepția cantitativă nu reprezintă acceptarea definitivă a produselor din punct de vedere tehnic și funcțional.</w:t>
      </w:r>
    </w:p>
    <w:p w:rsidR="00B44BF4" w:rsidRPr="006A547A" w:rsidRDefault="00B44BF4" w:rsidP="006A547A">
      <w:pPr>
        <w:pStyle w:val="Heading2"/>
        <w:numPr>
          <w:ilvl w:val="0"/>
          <w:numId w:val="0"/>
        </w:numPr>
        <w:ind w:left="576"/>
        <w:jc w:val="both"/>
        <w:rPr>
          <w:rFonts w:ascii="Times New Roman" w:hAnsi="Times New Roman" w:cs="Times New Roman"/>
          <w:sz w:val="24"/>
          <w:szCs w:val="24"/>
        </w:rPr>
      </w:pPr>
      <w:r w:rsidRPr="006A547A">
        <w:rPr>
          <w:rFonts w:ascii="Times New Roman" w:hAnsi="Times New Roman" w:cs="Times New Roman"/>
          <w:sz w:val="24"/>
          <w:szCs w:val="24"/>
        </w:rPr>
        <w:lastRenderedPageBreak/>
        <w:t>6.2. Recepția calitativă</w:t>
      </w:r>
    </w:p>
    <w:p w:rsidR="00B44BF4" w:rsidRPr="006A547A" w:rsidRDefault="00B44BF4" w:rsidP="006A547A">
      <w:pPr>
        <w:pStyle w:val="NormalWeb"/>
        <w:jc w:val="both"/>
      </w:pPr>
      <w:r w:rsidRPr="006A547A">
        <w:t>Recepția calitativă se va realiza după:</w:t>
      </w:r>
    </w:p>
    <w:p w:rsidR="00B44BF4" w:rsidRPr="006A547A" w:rsidRDefault="00B44BF4" w:rsidP="006A547A">
      <w:pPr>
        <w:numPr>
          <w:ilvl w:val="0"/>
          <w:numId w:val="5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instalarea și configurarea produselor; </w:t>
      </w:r>
    </w:p>
    <w:p w:rsidR="00B44BF4" w:rsidRPr="006A547A" w:rsidRDefault="00B44BF4" w:rsidP="006A547A">
      <w:pPr>
        <w:numPr>
          <w:ilvl w:val="0"/>
          <w:numId w:val="5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efectuarea reglajelor și calibrărilor; </w:t>
      </w:r>
    </w:p>
    <w:p w:rsidR="00B44BF4" w:rsidRPr="006A547A" w:rsidRDefault="00B44BF4" w:rsidP="006A547A">
      <w:pPr>
        <w:numPr>
          <w:ilvl w:val="0"/>
          <w:numId w:val="5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punerea în funcțiune; </w:t>
      </w:r>
    </w:p>
    <w:p w:rsidR="00B44BF4" w:rsidRPr="006A547A" w:rsidRDefault="00B44BF4" w:rsidP="006A547A">
      <w:pPr>
        <w:numPr>
          <w:ilvl w:val="0"/>
          <w:numId w:val="5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efectuarea testelor și probelor funcționale; </w:t>
      </w:r>
    </w:p>
    <w:p w:rsidR="00B44BF4" w:rsidRPr="006A547A" w:rsidRDefault="00B44BF4" w:rsidP="006A547A">
      <w:pPr>
        <w:numPr>
          <w:ilvl w:val="0"/>
          <w:numId w:val="5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remedierea tuturor neconformităților constatate; </w:t>
      </w:r>
    </w:p>
    <w:p w:rsidR="00B44BF4" w:rsidRPr="006A547A" w:rsidRDefault="00B44BF4" w:rsidP="006A547A">
      <w:pPr>
        <w:numPr>
          <w:ilvl w:val="0"/>
          <w:numId w:val="5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instruirea personalului; </w:t>
      </w:r>
    </w:p>
    <w:p w:rsidR="00B44BF4" w:rsidRPr="006A547A" w:rsidRDefault="00B44BF4" w:rsidP="006A547A">
      <w:pPr>
        <w:numPr>
          <w:ilvl w:val="0"/>
          <w:numId w:val="55"/>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predarea integrală a documentației tehnice, de conformitate și garanție. </w:t>
      </w:r>
    </w:p>
    <w:p w:rsidR="00B44BF4" w:rsidRPr="006A547A" w:rsidRDefault="00B44BF4" w:rsidP="006A547A">
      <w:pPr>
        <w:pStyle w:val="NormalWeb"/>
        <w:jc w:val="both"/>
      </w:pPr>
      <w:r w:rsidRPr="006A547A">
        <w:t xml:space="preserve">Recepția calitativă se va efectua în termen de maximum </w:t>
      </w:r>
      <w:r w:rsidRPr="006A547A">
        <w:rPr>
          <w:rStyle w:val="Strong"/>
        </w:rPr>
        <w:t>5 zile lucrătoare de la notificarea Contractantului privind finalizarea operațiunilor de punere în funcțiune</w:t>
      </w:r>
      <w:r w:rsidRPr="006A547A">
        <w:t>, cu condiția prezentării tuturor documentelor solicitate.</w:t>
      </w:r>
    </w:p>
    <w:p w:rsidR="00B44BF4" w:rsidRPr="006A547A" w:rsidRDefault="00B44BF4" w:rsidP="006A547A">
      <w:pPr>
        <w:pStyle w:val="NormalWeb"/>
        <w:jc w:val="both"/>
      </w:pPr>
      <w:r w:rsidRPr="006A547A">
        <w:t>Pentru mașina hibridă de bătut zăpada se vor verifica cel puțin funcționarea sistemului de propulsie, a sistemului hibrid, a comenzilor, a echipamentelor de lucru, a sistemelor de siguranță și comportarea în condiții de exploatare.</w:t>
      </w:r>
    </w:p>
    <w:p w:rsidR="00B44BF4" w:rsidRPr="006A547A" w:rsidRDefault="00B44BF4" w:rsidP="006A547A">
      <w:pPr>
        <w:pStyle w:val="NormalWeb"/>
        <w:jc w:val="both"/>
      </w:pPr>
      <w:r w:rsidRPr="006A547A">
        <w:t>Pentru tunurile automate de zăpadă se vor verifica cel puțin funcționarea pompei, turbinei, compresorului, senzorilor, automatizărilor, sistemelor de protecție și regimurilor manual și automat.</w:t>
      </w:r>
    </w:p>
    <w:p w:rsidR="00B44BF4" w:rsidRPr="006A547A" w:rsidRDefault="00B44BF4" w:rsidP="006A547A">
      <w:pPr>
        <w:pStyle w:val="NormalWeb"/>
        <w:jc w:val="both"/>
      </w:pPr>
      <w:r w:rsidRPr="006A547A">
        <w:t>În cazul în care condițiile meteorologice nu permit efectuarea probei complete de producere a zăpezii, aceasta va fi realizată la primul interval în care sunt îndeplinite condițiile tehnice indicate de producător, fără costuri suplimentare pentru Autoritatea Contractantă.</w:t>
      </w:r>
    </w:p>
    <w:p w:rsidR="00B44BF4" w:rsidRPr="006A547A" w:rsidRDefault="00B44BF4" w:rsidP="006A547A">
      <w:pPr>
        <w:pStyle w:val="Heading2"/>
        <w:numPr>
          <w:ilvl w:val="0"/>
          <w:numId w:val="0"/>
        </w:numPr>
        <w:ind w:left="576"/>
        <w:jc w:val="both"/>
        <w:rPr>
          <w:rFonts w:ascii="Times New Roman" w:hAnsi="Times New Roman" w:cs="Times New Roman"/>
          <w:sz w:val="24"/>
          <w:szCs w:val="24"/>
        </w:rPr>
      </w:pPr>
      <w:r w:rsidRPr="006A547A">
        <w:rPr>
          <w:rFonts w:ascii="Times New Roman" w:hAnsi="Times New Roman" w:cs="Times New Roman"/>
          <w:sz w:val="24"/>
          <w:szCs w:val="24"/>
        </w:rPr>
        <w:t>6.3. Rezultatul recepției</w:t>
      </w:r>
    </w:p>
    <w:p w:rsidR="00B44BF4" w:rsidRPr="006A547A" w:rsidRDefault="00B44BF4" w:rsidP="006A547A">
      <w:pPr>
        <w:pStyle w:val="NormalWeb"/>
        <w:jc w:val="both"/>
      </w:pPr>
      <w:r w:rsidRPr="006A547A">
        <w:t>Procesul-verbal de recepție poate consemna unul dintre următoarele rezultate:</w:t>
      </w:r>
    </w:p>
    <w:p w:rsidR="00B44BF4" w:rsidRPr="007A5E27" w:rsidRDefault="00B44BF4" w:rsidP="006A547A">
      <w:pPr>
        <w:pStyle w:val="Heading3"/>
        <w:numPr>
          <w:ilvl w:val="0"/>
          <w:numId w:val="0"/>
        </w:numPr>
        <w:ind w:left="720"/>
        <w:jc w:val="both"/>
        <w:rPr>
          <w:rFonts w:ascii="Times New Roman" w:hAnsi="Times New Roman" w:cs="Times New Roman"/>
          <w:color w:val="auto"/>
          <w:sz w:val="24"/>
          <w:szCs w:val="24"/>
        </w:rPr>
      </w:pPr>
      <w:r w:rsidRPr="007A5E27">
        <w:rPr>
          <w:rFonts w:ascii="Times New Roman" w:hAnsi="Times New Roman" w:cs="Times New Roman"/>
          <w:color w:val="auto"/>
          <w:sz w:val="24"/>
          <w:szCs w:val="24"/>
        </w:rPr>
        <w:t>a) Admiterea recepției fără obiecții</w:t>
      </w:r>
    </w:p>
    <w:p w:rsidR="00B44BF4" w:rsidRPr="006A547A" w:rsidRDefault="00B44BF4" w:rsidP="006A547A">
      <w:pPr>
        <w:pStyle w:val="NormalWeb"/>
        <w:jc w:val="both"/>
      </w:pPr>
      <w:r w:rsidRPr="006A547A">
        <w:t>Recepția va fi admisă fără obiecții dacă produsele:</w:t>
      </w:r>
    </w:p>
    <w:p w:rsidR="00B44BF4" w:rsidRPr="006A547A" w:rsidRDefault="00B44BF4" w:rsidP="006A547A">
      <w:pPr>
        <w:numPr>
          <w:ilvl w:val="0"/>
          <w:numId w:val="5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corespund cantitativ și calitativ; </w:t>
      </w:r>
    </w:p>
    <w:p w:rsidR="00B44BF4" w:rsidRPr="006A547A" w:rsidRDefault="00B44BF4" w:rsidP="006A547A">
      <w:pPr>
        <w:numPr>
          <w:ilvl w:val="0"/>
          <w:numId w:val="5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îndeplinesc cerințele tehnice și funcționale; </w:t>
      </w:r>
    </w:p>
    <w:p w:rsidR="00B44BF4" w:rsidRPr="006A547A" w:rsidRDefault="00B44BF4" w:rsidP="006A547A">
      <w:pPr>
        <w:numPr>
          <w:ilvl w:val="0"/>
          <w:numId w:val="5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funcționează la parametrii ofertați; </w:t>
      </w:r>
    </w:p>
    <w:p w:rsidR="00B44BF4" w:rsidRPr="006A547A" w:rsidRDefault="00B44BF4" w:rsidP="006A547A">
      <w:pPr>
        <w:numPr>
          <w:ilvl w:val="0"/>
          <w:numId w:val="5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nu prezintă defecte sau neconformități; </w:t>
      </w:r>
    </w:p>
    <w:p w:rsidR="00B44BF4" w:rsidRPr="006A547A" w:rsidRDefault="00B44BF4" w:rsidP="006A547A">
      <w:pPr>
        <w:numPr>
          <w:ilvl w:val="0"/>
          <w:numId w:val="56"/>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sunt însoțite de toate documentele solicitate. </w:t>
      </w:r>
    </w:p>
    <w:p w:rsidR="00B44BF4" w:rsidRPr="007A5E27" w:rsidRDefault="00B44BF4" w:rsidP="006A547A">
      <w:pPr>
        <w:pStyle w:val="Heading3"/>
        <w:numPr>
          <w:ilvl w:val="0"/>
          <w:numId w:val="0"/>
        </w:numPr>
        <w:ind w:left="720"/>
        <w:jc w:val="both"/>
        <w:rPr>
          <w:rFonts w:ascii="Times New Roman" w:hAnsi="Times New Roman" w:cs="Times New Roman"/>
          <w:color w:val="auto"/>
          <w:sz w:val="24"/>
          <w:szCs w:val="24"/>
        </w:rPr>
      </w:pPr>
      <w:r w:rsidRPr="007A5E27">
        <w:rPr>
          <w:rFonts w:ascii="Times New Roman" w:hAnsi="Times New Roman" w:cs="Times New Roman"/>
          <w:color w:val="auto"/>
          <w:sz w:val="24"/>
          <w:szCs w:val="24"/>
        </w:rPr>
        <w:t>b) Admiterea recepției cu obiecții</w:t>
      </w:r>
    </w:p>
    <w:p w:rsidR="00B44BF4" w:rsidRPr="006A547A" w:rsidRDefault="00B44BF4" w:rsidP="006A547A">
      <w:pPr>
        <w:pStyle w:val="NormalWeb"/>
        <w:jc w:val="both"/>
      </w:pPr>
      <w:r w:rsidRPr="006A547A">
        <w:t>Recepția poate fi admisă cu obiecții numai pentru deficiențe minore care nu afectează siguranța, funcționalitatea, performanțele sau utilizarea produselor conform destinației.</w:t>
      </w:r>
    </w:p>
    <w:p w:rsidR="00B44BF4" w:rsidRPr="006A547A" w:rsidRDefault="00B44BF4" w:rsidP="006A547A">
      <w:pPr>
        <w:pStyle w:val="NormalWeb"/>
        <w:jc w:val="both"/>
      </w:pPr>
      <w:r w:rsidRPr="006A547A">
        <w:t xml:space="preserve">Procesul-verbal va indica deficiențele constatate și termenul de remediere, care nu va putea depăși </w:t>
      </w:r>
      <w:r w:rsidRPr="006A547A">
        <w:rPr>
          <w:rStyle w:val="Strong"/>
        </w:rPr>
        <w:t>10 zile lucrătoare</w:t>
      </w:r>
      <w:r w:rsidRPr="006A547A">
        <w:t>.</w:t>
      </w:r>
    </w:p>
    <w:p w:rsidR="00B44BF4" w:rsidRPr="006A547A" w:rsidRDefault="00B44BF4" w:rsidP="006A547A">
      <w:pPr>
        <w:pStyle w:val="Heading3"/>
        <w:numPr>
          <w:ilvl w:val="0"/>
          <w:numId w:val="0"/>
        </w:numPr>
        <w:ind w:left="720"/>
        <w:jc w:val="both"/>
        <w:rPr>
          <w:rFonts w:ascii="Times New Roman" w:hAnsi="Times New Roman" w:cs="Times New Roman"/>
          <w:sz w:val="24"/>
          <w:szCs w:val="24"/>
        </w:rPr>
      </w:pPr>
      <w:r w:rsidRPr="006A547A">
        <w:rPr>
          <w:rFonts w:ascii="Times New Roman" w:hAnsi="Times New Roman" w:cs="Times New Roman"/>
          <w:sz w:val="24"/>
          <w:szCs w:val="24"/>
        </w:rPr>
        <w:t>c) Suspendarea recepției</w:t>
      </w:r>
    </w:p>
    <w:p w:rsidR="00B44BF4" w:rsidRPr="006A547A" w:rsidRDefault="00B44BF4" w:rsidP="006A547A">
      <w:pPr>
        <w:pStyle w:val="NormalWeb"/>
        <w:jc w:val="both"/>
      </w:pPr>
      <w:r w:rsidRPr="006A547A">
        <w:t>Recepția va fi suspendată dacă:</w:t>
      </w:r>
    </w:p>
    <w:p w:rsidR="00B44BF4" w:rsidRPr="006A547A" w:rsidRDefault="00B44BF4" w:rsidP="002D3E2F">
      <w:pPr>
        <w:numPr>
          <w:ilvl w:val="0"/>
          <w:numId w:val="57"/>
        </w:numPr>
        <w:tabs>
          <w:tab w:val="clear" w:pos="72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sunt constatate defecte sau neconformități care afectează utilizarea produselor, dar pot fi remediate; </w:t>
      </w:r>
    </w:p>
    <w:p w:rsidR="00B44BF4" w:rsidRPr="006A547A" w:rsidRDefault="00B44BF4" w:rsidP="006A547A">
      <w:pPr>
        <w:numPr>
          <w:ilvl w:val="0"/>
          <w:numId w:val="5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lastRenderedPageBreak/>
        <w:t xml:space="preserve">anumite componente sunt nefinalizate sau montate necorespunzător; </w:t>
      </w:r>
    </w:p>
    <w:p w:rsidR="00B44BF4" w:rsidRPr="006A547A" w:rsidRDefault="00B44BF4" w:rsidP="006A547A">
      <w:pPr>
        <w:numPr>
          <w:ilvl w:val="0"/>
          <w:numId w:val="5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sunt necesare teste, încercări sau verificări suplimentare; </w:t>
      </w:r>
    </w:p>
    <w:p w:rsidR="00B44BF4" w:rsidRPr="006A547A" w:rsidRDefault="00B44BF4" w:rsidP="006A547A">
      <w:pPr>
        <w:numPr>
          <w:ilvl w:val="0"/>
          <w:numId w:val="5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documentele obligatorii nu au fost prezentate; </w:t>
      </w:r>
    </w:p>
    <w:p w:rsidR="00B44BF4" w:rsidRPr="006A547A" w:rsidRDefault="00B44BF4" w:rsidP="006A547A">
      <w:pPr>
        <w:numPr>
          <w:ilvl w:val="0"/>
          <w:numId w:val="57"/>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testele funcționale nu au fost finalizate ori nu au fost trecute cu succes. </w:t>
      </w:r>
    </w:p>
    <w:p w:rsidR="00B44BF4" w:rsidRPr="006A547A" w:rsidRDefault="00B44BF4" w:rsidP="006A547A">
      <w:pPr>
        <w:pStyle w:val="NormalWeb"/>
        <w:jc w:val="both"/>
      </w:pPr>
      <w:r w:rsidRPr="006A547A">
        <w:t>Comisia va întocmi un proces-verbal de suspendare în care va consemna neconformitățile, măsurile de remediere și termenul acordat Contractantului.</w:t>
      </w:r>
    </w:p>
    <w:p w:rsidR="00B44BF4" w:rsidRPr="006A547A" w:rsidRDefault="00B44BF4" w:rsidP="006A547A">
      <w:pPr>
        <w:pStyle w:val="NormalWeb"/>
        <w:jc w:val="both"/>
      </w:pPr>
      <w:r w:rsidRPr="006A547A">
        <w:t xml:space="preserve">Autoritatea Contractantă va comunica Contractantului procesul-verbal în maximum </w:t>
      </w:r>
      <w:r w:rsidRPr="006A547A">
        <w:rPr>
          <w:rStyle w:val="Strong"/>
        </w:rPr>
        <w:t>3 zile lucrătoare</w:t>
      </w:r>
      <w:r w:rsidRPr="006A547A">
        <w:t xml:space="preserve"> de la întocmire.</w:t>
      </w:r>
    </w:p>
    <w:p w:rsidR="00B44BF4" w:rsidRPr="006A547A" w:rsidRDefault="00B44BF4" w:rsidP="006A547A">
      <w:pPr>
        <w:pStyle w:val="NormalWeb"/>
        <w:jc w:val="both"/>
      </w:pPr>
      <w:r w:rsidRPr="006A547A">
        <w:t xml:space="preserve">Termenul de remediere se va stabili în funcție de natura deficiențelor și nu va putea depăși </w:t>
      </w:r>
      <w:r w:rsidRPr="006A547A">
        <w:rPr>
          <w:rStyle w:val="Strong"/>
        </w:rPr>
        <w:t>30 de zile calendaristice</w:t>
      </w:r>
      <w:r w:rsidRPr="006A547A">
        <w:t>, cu excepția situațiilor temeinic justificate, fără a depăși termenul maxim de 90 de zile prevăzut de documentație.</w:t>
      </w:r>
    </w:p>
    <w:p w:rsidR="00B44BF4" w:rsidRPr="007A5E27" w:rsidRDefault="00B44BF4" w:rsidP="006A547A">
      <w:pPr>
        <w:pStyle w:val="NormalWeb"/>
        <w:jc w:val="both"/>
      </w:pPr>
      <w:r w:rsidRPr="006A547A">
        <w:t xml:space="preserve">După remediere, Contractantul va solicita reluarea recepției și va suporta toate costurile aferente </w:t>
      </w:r>
      <w:r w:rsidRPr="007A5E27">
        <w:t>reverificării și retestării.</w:t>
      </w:r>
    </w:p>
    <w:p w:rsidR="00B44BF4" w:rsidRPr="007A5E27" w:rsidRDefault="00B44BF4" w:rsidP="006A547A">
      <w:pPr>
        <w:pStyle w:val="Heading3"/>
        <w:numPr>
          <w:ilvl w:val="0"/>
          <w:numId w:val="0"/>
        </w:numPr>
        <w:ind w:left="720"/>
        <w:jc w:val="both"/>
        <w:rPr>
          <w:rFonts w:ascii="Times New Roman" w:hAnsi="Times New Roman" w:cs="Times New Roman"/>
          <w:color w:val="auto"/>
          <w:sz w:val="24"/>
          <w:szCs w:val="24"/>
        </w:rPr>
      </w:pPr>
      <w:r w:rsidRPr="007A5E27">
        <w:rPr>
          <w:rFonts w:ascii="Times New Roman" w:hAnsi="Times New Roman" w:cs="Times New Roman"/>
          <w:color w:val="auto"/>
          <w:sz w:val="24"/>
          <w:szCs w:val="24"/>
        </w:rPr>
        <w:t>d) Respingerea recepției</w:t>
      </w:r>
    </w:p>
    <w:p w:rsidR="00B44BF4" w:rsidRPr="006A547A" w:rsidRDefault="00B44BF4" w:rsidP="006A547A">
      <w:pPr>
        <w:pStyle w:val="NormalWeb"/>
        <w:jc w:val="both"/>
      </w:pPr>
      <w:r w:rsidRPr="006A547A">
        <w:t>Recepția va fi respinsă dacă:</w:t>
      </w:r>
    </w:p>
    <w:p w:rsidR="00B44BF4" w:rsidRPr="006A547A" w:rsidRDefault="00B44BF4" w:rsidP="006A547A">
      <w:pPr>
        <w:numPr>
          <w:ilvl w:val="0"/>
          <w:numId w:val="5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produsul nu corespunde cerințelor tehnice obligatorii; </w:t>
      </w:r>
    </w:p>
    <w:p w:rsidR="00B44BF4" w:rsidRPr="006A547A" w:rsidRDefault="00B44BF4" w:rsidP="006A547A">
      <w:pPr>
        <w:numPr>
          <w:ilvl w:val="0"/>
          <w:numId w:val="5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sunt constatate vicii care nu pot fi remediate; </w:t>
      </w:r>
    </w:p>
    <w:p w:rsidR="00B44BF4" w:rsidRPr="006A547A" w:rsidRDefault="00B44BF4" w:rsidP="006A547A">
      <w:pPr>
        <w:numPr>
          <w:ilvl w:val="0"/>
          <w:numId w:val="5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produsul nu poate fi utilizat în siguranță sau conform destinației; </w:t>
      </w:r>
    </w:p>
    <w:p w:rsidR="00B44BF4" w:rsidRPr="006A547A" w:rsidRDefault="00B44BF4" w:rsidP="006A547A">
      <w:pPr>
        <w:numPr>
          <w:ilvl w:val="0"/>
          <w:numId w:val="5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testele sunt necorespunzătoare și deficiențele nu pot fi înlăturate; </w:t>
      </w:r>
    </w:p>
    <w:p w:rsidR="00B44BF4" w:rsidRPr="006A547A" w:rsidRDefault="00B44BF4" w:rsidP="006A547A">
      <w:pPr>
        <w:numPr>
          <w:ilvl w:val="0"/>
          <w:numId w:val="5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Contractantul nu remediază neconformitățile în termenul stabilit; </w:t>
      </w:r>
    </w:p>
    <w:p w:rsidR="00B44BF4" w:rsidRPr="006A547A" w:rsidRDefault="00B44BF4" w:rsidP="006A547A">
      <w:pPr>
        <w:numPr>
          <w:ilvl w:val="0"/>
          <w:numId w:val="58"/>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produsul livrat diferă de produsul ofertat și aprobat; </w:t>
      </w:r>
    </w:p>
    <w:p w:rsidR="00B44BF4" w:rsidRPr="006A547A" w:rsidRDefault="00B44BF4" w:rsidP="002D3E2F">
      <w:pPr>
        <w:numPr>
          <w:ilvl w:val="0"/>
          <w:numId w:val="58"/>
        </w:numPr>
        <w:tabs>
          <w:tab w:val="clear" w:pos="72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lipsesc documentele esențiale privind conformitatea sau legalitatea punerii în funcțiune. </w:t>
      </w:r>
    </w:p>
    <w:p w:rsidR="00B44BF4" w:rsidRPr="006A547A" w:rsidRDefault="00B44BF4" w:rsidP="006A547A">
      <w:pPr>
        <w:pStyle w:val="NormalWeb"/>
        <w:jc w:val="both"/>
      </w:pPr>
      <w:r w:rsidRPr="006A547A">
        <w:t>În cazul respingerii recepției, Contractantul va înlocui produsul neconform, pe cheltuiala sa, în termenul stabilit de Autoritatea Contractantă, fără modificarea prețului contractului.</w:t>
      </w:r>
    </w:p>
    <w:p w:rsidR="00B44BF4" w:rsidRPr="006A547A" w:rsidRDefault="00B44BF4" w:rsidP="006A547A">
      <w:pPr>
        <w:pStyle w:val="Heading2"/>
        <w:numPr>
          <w:ilvl w:val="0"/>
          <w:numId w:val="0"/>
        </w:numPr>
        <w:ind w:left="576"/>
        <w:jc w:val="both"/>
        <w:rPr>
          <w:rFonts w:ascii="Times New Roman" w:hAnsi="Times New Roman" w:cs="Times New Roman"/>
          <w:sz w:val="24"/>
          <w:szCs w:val="24"/>
        </w:rPr>
      </w:pPr>
      <w:r w:rsidRPr="006A547A">
        <w:rPr>
          <w:rFonts w:ascii="Times New Roman" w:hAnsi="Times New Roman" w:cs="Times New Roman"/>
          <w:sz w:val="24"/>
          <w:szCs w:val="24"/>
        </w:rPr>
        <w:t>6.4. Documentele recepției</w:t>
      </w:r>
    </w:p>
    <w:p w:rsidR="00B44BF4" w:rsidRPr="006A547A" w:rsidRDefault="00B44BF4" w:rsidP="006A547A">
      <w:pPr>
        <w:pStyle w:val="NormalWeb"/>
        <w:jc w:val="both"/>
      </w:pPr>
      <w:r w:rsidRPr="006A547A">
        <w:t>Recepția va fi consemnată prin documente distincte, după caz:</w:t>
      </w:r>
    </w:p>
    <w:p w:rsidR="00B44BF4" w:rsidRPr="006A547A" w:rsidRDefault="00B44BF4" w:rsidP="006A547A">
      <w:pPr>
        <w:numPr>
          <w:ilvl w:val="0"/>
          <w:numId w:val="5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proces-verbal de recepție cantitativă; </w:t>
      </w:r>
    </w:p>
    <w:p w:rsidR="00B44BF4" w:rsidRPr="006A547A" w:rsidRDefault="00B44BF4" w:rsidP="006A547A">
      <w:pPr>
        <w:numPr>
          <w:ilvl w:val="0"/>
          <w:numId w:val="5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proces-verbal de instalare și punere în funcțiune; </w:t>
      </w:r>
    </w:p>
    <w:p w:rsidR="00B44BF4" w:rsidRPr="006A547A" w:rsidRDefault="00B44BF4" w:rsidP="006A547A">
      <w:pPr>
        <w:numPr>
          <w:ilvl w:val="0"/>
          <w:numId w:val="5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raport de testare; </w:t>
      </w:r>
    </w:p>
    <w:p w:rsidR="00B44BF4" w:rsidRPr="006A547A" w:rsidRDefault="00B44BF4" w:rsidP="006A547A">
      <w:pPr>
        <w:numPr>
          <w:ilvl w:val="0"/>
          <w:numId w:val="5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proces-verbal privind instruirea personalului; </w:t>
      </w:r>
    </w:p>
    <w:p w:rsidR="00B44BF4" w:rsidRPr="006A547A" w:rsidRDefault="00B44BF4" w:rsidP="006A547A">
      <w:pPr>
        <w:numPr>
          <w:ilvl w:val="0"/>
          <w:numId w:val="5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proces-verbal de recepție calitativă; </w:t>
      </w:r>
    </w:p>
    <w:p w:rsidR="00B44BF4" w:rsidRPr="006A547A" w:rsidRDefault="00B44BF4" w:rsidP="006A547A">
      <w:pPr>
        <w:numPr>
          <w:ilvl w:val="0"/>
          <w:numId w:val="5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proces-verbal de suspendare sau respingere a recepției; </w:t>
      </w:r>
    </w:p>
    <w:p w:rsidR="00B44BF4" w:rsidRPr="006A547A" w:rsidRDefault="00B44BF4" w:rsidP="006A547A">
      <w:pPr>
        <w:numPr>
          <w:ilvl w:val="0"/>
          <w:numId w:val="59"/>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proces-verbal de remediere și retestare. </w:t>
      </w:r>
    </w:p>
    <w:p w:rsidR="00B44BF4" w:rsidRPr="006A547A" w:rsidRDefault="00B44BF4" w:rsidP="006A547A">
      <w:pPr>
        <w:pStyle w:val="NormalWeb"/>
        <w:jc w:val="both"/>
      </w:pPr>
      <w:r w:rsidRPr="006A547A">
        <w:t>Produsele vor fi considerate recepționate definitiv numai după admiterea recepției calitative și semnarea procesului-verbal fără obiecții sau după confirmarea remedierii tuturor obiecțiilor.</w:t>
      </w:r>
    </w:p>
    <w:p w:rsidR="00B44BF4" w:rsidRPr="006A547A" w:rsidRDefault="00B44BF4" w:rsidP="006A547A">
      <w:pPr>
        <w:pStyle w:val="NormalWeb"/>
        <w:jc w:val="both"/>
      </w:pPr>
      <w:r w:rsidRPr="006A547A">
        <w:t>Data recepției calitative fără obiecții sau data confirmării remedierii acestora reprezintă data de la care începe să curgă perioada de garanție.</w:t>
      </w:r>
    </w:p>
    <w:p w:rsidR="00626B24" w:rsidRPr="006A547A" w:rsidRDefault="002D3E2F" w:rsidP="002D3E2F">
      <w:pPr>
        <w:pStyle w:val="Heading1"/>
        <w:spacing w:before="120" w:after="120"/>
        <w:jc w:val="both"/>
        <w:rPr>
          <w:rFonts w:ascii="Times New Roman" w:hAnsi="Times New Roman" w:cs="Times New Roman"/>
          <w:sz w:val="24"/>
          <w:szCs w:val="24"/>
        </w:rPr>
      </w:pPr>
      <w:r>
        <w:rPr>
          <w:rFonts w:ascii="Times New Roman" w:hAnsi="Times New Roman" w:cs="Times New Roman"/>
          <w:sz w:val="24"/>
          <w:szCs w:val="24"/>
        </w:rPr>
        <w:t>7.</w:t>
      </w:r>
      <w:r w:rsidR="007E7595" w:rsidRPr="006A547A">
        <w:rPr>
          <w:rFonts w:ascii="Times New Roman" w:hAnsi="Times New Roman" w:cs="Times New Roman"/>
          <w:sz w:val="24"/>
          <w:szCs w:val="24"/>
        </w:rPr>
        <w:t>Modalități</w:t>
      </w:r>
      <w:r w:rsidR="00626B24" w:rsidRPr="006A547A">
        <w:rPr>
          <w:rFonts w:ascii="Times New Roman" w:hAnsi="Times New Roman" w:cs="Times New Roman"/>
          <w:sz w:val="24"/>
          <w:szCs w:val="24"/>
        </w:rPr>
        <w:t xml:space="preserve"> </w:t>
      </w:r>
      <w:r>
        <w:rPr>
          <w:rFonts w:ascii="Times New Roman" w:hAnsi="Times New Roman" w:cs="Times New Roman"/>
          <w:sz w:val="24"/>
          <w:szCs w:val="24"/>
        </w:rPr>
        <w:t>ș</w:t>
      </w:r>
      <w:r w:rsidR="00626B24" w:rsidRPr="006A547A">
        <w:rPr>
          <w:rFonts w:ascii="Times New Roman" w:hAnsi="Times New Roman" w:cs="Times New Roman"/>
          <w:sz w:val="24"/>
          <w:szCs w:val="24"/>
        </w:rPr>
        <w:t xml:space="preserve">i </w:t>
      </w:r>
      <w:r w:rsidR="007E7595" w:rsidRPr="006A547A">
        <w:rPr>
          <w:rFonts w:ascii="Times New Roman" w:hAnsi="Times New Roman" w:cs="Times New Roman"/>
          <w:sz w:val="24"/>
          <w:szCs w:val="24"/>
        </w:rPr>
        <w:t>condiții</w:t>
      </w:r>
      <w:r w:rsidR="00626B24" w:rsidRPr="006A547A">
        <w:rPr>
          <w:rFonts w:ascii="Times New Roman" w:hAnsi="Times New Roman" w:cs="Times New Roman"/>
          <w:sz w:val="24"/>
          <w:szCs w:val="24"/>
        </w:rPr>
        <w:t xml:space="preserve"> de plat</w:t>
      </w:r>
      <w:bookmarkEnd w:id="27"/>
      <w:bookmarkEnd w:id="28"/>
      <w:bookmarkEnd w:id="29"/>
      <w:bookmarkEnd w:id="30"/>
      <w:r w:rsidR="00E4672A" w:rsidRPr="006A547A">
        <w:rPr>
          <w:rFonts w:ascii="Times New Roman" w:hAnsi="Times New Roman" w:cs="Times New Roman"/>
          <w:sz w:val="24"/>
          <w:szCs w:val="24"/>
        </w:rPr>
        <w:t>ă</w:t>
      </w:r>
    </w:p>
    <w:p w:rsidR="00B44BF4" w:rsidRPr="006A547A" w:rsidRDefault="00B44BF4" w:rsidP="006A547A">
      <w:pPr>
        <w:pStyle w:val="pdq2pgselectionanchorcontainer"/>
        <w:jc w:val="both"/>
      </w:pPr>
      <w:r w:rsidRPr="006A547A">
        <w:t>Plata produselor se va efectua distinct pentru fiecare lot, în baza prețului ofertat și acceptat prin contract.</w:t>
      </w:r>
    </w:p>
    <w:p w:rsidR="00B44BF4" w:rsidRPr="006A547A" w:rsidRDefault="00B44BF4" w:rsidP="006A547A">
      <w:pPr>
        <w:pStyle w:val="NormalWeb"/>
        <w:jc w:val="both"/>
      </w:pPr>
      <w:r w:rsidRPr="006A547A">
        <w:lastRenderedPageBreak/>
        <w:t>Având în vedere că produsele aferente fiecărui lot se livrează într-o singură tranșă, nu se solicită un grafic de plăți și nu se acordă avans.</w:t>
      </w:r>
    </w:p>
    <w:p w:rsidR="00B44BF4" w:rsidRPr="006A547A" w:rsidRDefault="00B44BF4" w:rsidP="006A547A">
      <w:pPr>
        <w:pStyle w:val="NormalWeb"/>
        <w:jc w:val="both"/>
      </w:pPr>
      <w:r w:rsidRPr="006A547A">
        <w:t>Contractantul va putea emite factura numai după îndeplinirea cumulativă a următoarelor condiții:</w:t>
      </w:r>
    </w:p>
    <w:p w:rsidR="00B44BF4" w:rsidRPr="006A547A" w:rsidRDefault="00B44BF4" w:rsidP="006A547A">
      <w:pPr>
        <w:numPr>
          <w:ilvl w:val="0"/>
          <w:numId w:val="6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livrarea integrală a produselor și accesoriilor aferente; </w:t>
      </w:r>
    </w:p>
    <w:p w:rsidR="00B44BF4" w:rsidRPr="006A547A" w:rsidRDefault="00B44BF4" w:rsidP="006A547A">
      <w:pPr>
        <w:numPr>
          <w:ilvl w:val="0"/>
          <w:numId w:val="6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instalarea, configurarea și punerea în funcțiune; </w:t>
      </w:r>
    </w:p>
    <w:p w:rsidR="00B44BF4" w:rsidRPr="006A547A" w:rsidRDefault="00B44BF4" w:rsidP="006A547A">
      <w:pPr>
        <w:numPr>
          <w:ilvl w:val="0"/>
          <w:numId w:val="6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efectuarea cu succes a testelor și probelor funcționale; </w:t>
      </w:r>
    </w:p>
    <w:p w:rsidR="00B44BF4" w:rsidRPr="006A547A" w:rsidRDefault="00B44BF4" w:rsidP="006A547A">
      <w:pPr>
        <w:numPr>
          <w:ilvl w:val="0"/>
          <w:numId w:val="6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instruirea personalului desemnat; </w:t>
      </w:r>
    </w:p>
    <w:p w:rsidR="00B44BF4" w:rsidRPr="006A547A" w:rsidRDefault="00B44BF4" w:rsidP="006A547A">
      <w:pPr>
        <w:numPr>
          <w:ilvl w:val="0"/>
          <w:numId w:val="60"/>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predarea integrală a documentației tehnice și de conformitate; </w:t>
      </w:r>
    </w:p>
    <w:p w:rsidR="00B44BF4" w:rsidRPr="006A547A" w:rsidRDefault="00B44BF4" w:rsidP="002D3E2F">
      <w:pPr>
        <w:numPr>
          <w:ilvl w:val="0"/>
          <w:numId w:val="60"/>
        </w:numPr>
        <w:tabs>
          <w:tab w:val="clear" w:pos="72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semnarea fără obiecții a proceselor-verbale de recepție cantitativă și calitativă sau confirmarea remedierii tuturor obiecțiilor. </w:t>
      </w:r>
    </w:p>
    <w:p w:rsidR="00B44BF4" w:rsidRPr="006A547A" w:rsidRDefault="00B44BF4" w:rsidP="006A547A">
      <w:pPr>
        <w:pStyle w:val="NormalWeb"/>
        <w:jc w:val="both"/>
      </w:pPr>
      <w:r w:rsidRPr="006A547A">
        <w:t>Plata se va efectua cu condiția prezentării tuturor documentelor justificative</w:t>
      </w:r>
      <w:r w:rsidR="004B481A">
        <w:t xml:space="preserve"> </w:t>
      </w:r>
      <w:r w:rsidR="000435EA">
        <w:t xml:space="preserve"> </w:t>
      </w:r>
      <w:r w:rsidR="004B481A">
        <w:rPr>
          <w:lang w:val="en-US"/>
        </w:rPr>
        <w:t>ș</w:t>
      </w:r>
      <w:r w:rsidR="000435EA">
        <w:t xml:space="preserve">i </w:t>
      </w:r>
      <w:r w:rsidRPr="006A547A">
        <w:t xml:space="preserve">va fi condiționată de aprobarea cererii de decontare </w:t>
      </w:r>
      <w:r w:rsidR="004B481A">
        <w:t>și</w:t>
      </w:r>
      <w:r w:rsidRPr="006A547A">
        <w:t xml:space="preserve"> de virarea finanțării de către Administrația Fondului pentru Mediu.</w:t>
      </w:r>
    </w:p>
    <w:p w:rsidR="00B44BF4" w:rsidRPr="006A547A" w:rsidRDefault="00B44BF4" w:rsidP="006A547A">
      <w:pPr>
        <w:pStyle w:val="NormalWeb"/>
        <w:jc w:val="both"/>
      </w:pPr>
      <w:r w:rsidRPr="006A547A">
        <w:t xml:space="preserve">Cheltuielile aferente proiectului sunt eligibile numai dacă produsele sunt contractate după aprobarea cererii de finanțare și sunt furnizate, recepționate și facturate după semnarea contractului de finanțare și în perioada de implementare a proiectului. </w:t>
      </w:r>
    </w:p>
    <w:p w:rsidR="00B44BF4" w:rsidRPr="006A547A" w:rsidRDefault="00B44BF4" w:rsidP="002D3E2F">
      <w:pPr>
        <w:pStyle w:val="Heading2"/>
        <w:numPr>
          <w:ilvl w:val="0"/>
          <w:numId w:val="0"/>
        </w:numPr>
        <w:ind w:left="576"/>
        <w:jc w:val="both"/>
        <w:rPr>
          <w:rFonts w:ascii="Times New Roman" w:hAnsi="Times New Roman" w:cs="Times New Roman"/>
          <w:sz w:val="24"/>
          <w:szCs w:val="24"/>
        </w:rPr>
      </w:pPr>
      <w:r w:rsidRPr="006A547A">
        <w:rPr>
          <w:rFonts w:ascii="Times New Roman" w:hAnsi="Times New Roman" w:cs="Times New Roman"/>
          <w:sz w:val="24"/>
          <w:szCs w:val="24"/>
        </w:rPr>
        <w:t>7.1. Documentele justificative pentru efectuarea plății</w:t>
      </w:r>
    </w:p>
    <w:p w:rsidR="00B44BF4" w:rsidRPr="006A547A" w:rsidRDefault="00B44BF4" w:rsidP="006A547A">
      <w:pPr>
        <w:pStyle w:val="NormalWeb"/>
        <w:jc w:val="both"/>
      </w:pPr>
      <w:r w:rsidRPr="006A547A">
        <w:t>Factura va fi însoțită cel puțin de următoarele documente:</w:t>
      </w:r>
    </w:p>
    <w:p w:rsidR="00B44BF4" w:rsidRPr="006A547A" w:rsidRDefault="00B44BF4" w:rsidP="006A547A">
      <w:pPr>
        <w:pStyle w:val="NormalWeb"/>
        <w:jc w:val="both"/>
      </w:pPr>
      <w:r w:rsidRPr="006A547A">
        <w:t>a) procesul-verbal de recepție cantitativă;</w:t>
      </w:r>
    </w:p>
    <w:p w:rsidR="00B44BF4" w:rsidRPr="006A547A" w:rsidRDefault="00B44BF4" w:rsidP="006A547A">
      <w:pPr>
        <w:pStyle w:val="NormalWeb"/>
        <w:jc w:val="both"/>
      </w:pPr>
      <w:r w:rsidRPr="006A547A">
        <w:t>b) procesul-verbal de instalare și punere în funcțiune;</w:t>
      </w:r>
    </w:p>
    <w:p w:rsidR="00B44BF4" w:rsidRPr="006A547A" w:rsidRDefault="00B44BF4" w:rsidP="006A547A">
      <w:pPr>
        <w:pStyle w:val="NormalWeb"/>
        <w:jc w:val="both"/>
      </w:pPr>
      <w:r w:rsidRPr="006A547A">
        <w:t>c) raportul sau procesul-verbal privind testarea produselor;</w:t>
      </w:r>
    </w:p>
    <w:p w:rsidR="00B44BF4" w:rsidRPr="006A547A" w:rsidRDefault="00B44BF4" w:rsidP="006A547A">
      <w:pPr>
        <w:pStyle w:val="NormalWeb"/>
        <w:jc w:val="both"/>
      </w:pPr>
      <w:r w:rsidRPr="006A547A">
        <w:t>d) procesul-verbal de recepție calitativă, semnat fără obiecții;</w:t>
      </w:r>
    </w:p>
    <w:p w:rsidR="00B44BF4" w:rsidRPr="006A547A" w:rsidRDefault="00B44BF4" w:rsidP="006A547A">
      <w:pPr>
        <w:pStyle w:val="NormalWeb"/>
        <w:jc w:val="both"/>
      </w:pPr>
      <w:r w:rsidRPr="006A547A">
        <w:t>e) procesul-verbal privind instruirea personalului;</w:t>
      </w:r>
    </w:p>
    <w:p w:rsidR="00B44BF4" w:rsidRPr="006A547A" w:rsidRDefault="00B44BF4" w:rsidP="006A547A">
      <w:pPr>
        <w:pStyle w:val="NormalWeb"/>
        <w:jc w:val="both"/>
      </w:pPr>
      <w:r w:rsidRPr="006A547A">
        <w:t>f) avizul de însoțire a mărfii;</w:t>
      </w:r>
    </w:p>
    <w:p w:rsidR="00B44BF4" w:rsidRPr="006A547A" w:rsidRDefault="00B44BF4" w:rsidP="006A547A">
      <w:pPr>
        <w:pStyle w:val="NormalWeb"/>
        <w:jc w:val="both"/>
      </w:pPr>
      <w:r w:rsidRPr="006A547A">
        <w:t>g) declarația UE de conformitate;</w:t>
      </w:r>
    </w:p>
    <w:p w:rsidR="00B44BF4" w:rsidRPr="006A547A" w:rsidRDefault="00B44BF4" w:rsidP="006A547A">
      <w:pPr>
        <w:pStyle w:val="NormalWeb"/>
        <w:jc w:val="both"/>
      </w:pPr>
      <w:r w:rsidRPr="006A547A">
        <w:t>h) certificatul de conformitate sau alte documente de omologare, dacă sunt aplicabile;</w:t>
      </w:r>
    </w:p>
    <w:p w:rsidR="00B44BF4" w:rsidRPr="006A547A" w:rsidRDefault="00B44BF4" w:rsidP="006A547A">
      <w:pPr>
        <w:pStyle w:val="NormalWeb"/>
        <w:jc w:val="both"/>
      </w:pPr>
      <w:r w:rsidRPr="006A547A">
        <w:t>i) fișa tehnică a produsului livrat;</w:t>
      </w:r>
    </w:p>
    <w:p w:rsidR="00B44BF4" w:rsidRPr="006A547A" w:rsidRDefault="00B44BF4" w:rsidP="006A547A">
      <w:pPr>
        <w:pStyle w:val="NormalWeb"/>
        <w:jc w:val="both"/>
      </w:pPr>
      <w:r w:rsidRPr="006A547A">
        <w:t>j) certificatul de garanție;</w:t>
      </w:r>
    </w:p>
    <w:p w:rsidR="00B44BF4" w:rsidRPr="006A547A" w:rsidRDefault="00B44BF4" w:rsidP="006A547A">
      <w:pPr>
        <w:pStyle w:val="NormalWeb"/>
        <w:jc w:val="both"/>
      </w:pPr>
      <w:r w:rsidRPr="006A547A">
        <w:t>k) manualele de utilizare, exploatare și mentenanță în limba română;</w:t>
      </w:r>
    </w:p>
    <w:p w:rsidR="00B44BF4" w:rsidRPr="006A547A" w:rsidRDefault="00B44BF4" w:rsidP="006A547A">
      <w:pPr>
        <w:pStyle w:val="NormalWeb"/>
        <w:jc w:val="both"/>
      </w:pPr>
      <w:r w:rsidRPr="006A547A">
        <w:t>l) documentele din care rezultă producătorul, modelul, seria și anul fabricației;</w:t>
      </w:r>
    </w:p>
    <w:p w:rsidR="00B44BF4" w:rsidRDefault="00B44BF4" w:rsidP="006A547A">
      <w:pPr>
        <w:pStyle w:val="NormalWeb"/>
        <w:jc w:val="both"/>
      </w:pPr>
      <w:r w:rsidRPr="006A547A">
        <w:t>m) orice alte documente solicitate prin Caietul de sarcini, contract sau necesare decontării finanțării.</w:t>
      </w:r>
    </w:p>
    <w:p w:rsidR="002D3E2F" w:rsidRPr="006A547A" w:rsidRDefault="002D3E2F" w:rsidP="006A547A">
      <w:pPr>
        <w:pStyle w:val="NormalWeb"/>
        <w:jc w:val="both"/>
      </w:pPr>
    </w:p>
    <w:p w:rsidR="00B44BF4" w:rsidRPr="006A547A" w:rsidRDefault="00B44BF4" w:rsidP="006A547A">
      <w:pPr>
        <w:pStyle w:val="NormalWeb"/>
        <w:jc w:val="both"/>
      </w:pPr>
      <w:r w:rsidRPr="006A547A">
        <w:t>Factura va cuprinde cel puțin:</w:t>
      </w:r>
    </w:p>
    <w:p w:rsidR="00B44BF4" w:rsidRPr="006A547A" w:rsidRDefault="00B44BF4" w:rsidP="006A547A">
      <w:pPr>
        <w:numPr>
          <w:ilvl w:val="0"/>
          <w:numId w:val="6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lastRenderedPageBreak/>
        <w:t xml:space="preserve">denumirea și numărul contractului; </w:t>
      </w:r>
    </w:p>
    <w:p w:rsidR="00B44BF4" w:rsidRPr="006A547A" w:rsidRDefault="00B44BF4" w:rsidP="006A547A">
      <w:pPr>
        <w:numPr>
          <w:ilvl w:val="0"/>
          <w:numId w:val="6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numărul lotului; </w:t>
      </w:r>
    </w:p>
    <w:p w:rsidR="00B44BF4" w:rsidRPr="006A547A" w:rsidRDefault="00B44BF4" w:rsidP="006A547A">
      <w:pPr>
        <w:numPr>
          <w:ilvl w:val="0"/>
          <w:numId w:val="6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denumirea și cantitatea produselor; </w:t>
      </w:r>
    </w:p>
    <w:p w:rsidR="00B44BF4" w:rsidRPr="006A547A" w:rsidRDefault="00B44BF4" w:rsidP="006A547A">
      <w:pPr>
        <w:numPr>
          <w:ilvl w:val="0"/>
          <w:numId w:val="6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prețul unitar și valoarea totală; </w:t>
      </w:r>
    </w:p>
    <w:p w:rsidR="00B44BF4" w:rsidRPr="006A547A" w:rsidRDefault="00B44BF4" w:rsidP="006A547A">
      <w:pPr>
        <w:numPr>
          <w:ilvl w:val="0"/>
          <w:numId w:val="6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valoarea fără TVA, TVA și valoarea cu TVA; </w:t>
      </w:r>
    </w:p>
    <w:p w:rsidR="00B44BF4" w:rsidRPr="006A547A" w:rsidRDefault="00B44BF4" w:rsidP="006A547A">
      <w:pPr>
        <w:numPr>
          <w:ilvl w:val="0"/>
          <w:numId w:val="61"/>
        </w:numPr>
        <w:spacing w:before="100" w:beforeAutospacing="1" w:after="100" w:afterAutospacing="1" w:line="240" w:lineRule="auto"/>
        <w:ind w:firstLine="0"/>
        <w:jc w:val="both"/>
        <w:rPr>
          <w:rFonts w:ascii="Times New Roman" w:hAnsi="Times New Roman" w:cs="Times New Roman"/>
          <w:sz w:val="24"/>
          <w:szCs w:val="24"/>
        </w:rPr>
      </w:pPr>
      <w:r w:rsidRPr="006A547A">
        <w:rPr>
          <w:rFonts w:ascii="Times New Roman" w:hAnsi="Times New Roman" w:cs="Times New Roman"/>
          <w:sz w:val="24"/>
          <w:szCs w:val="24"/>
        </w:rPr>
        <w:t xml:space="preserve">data emiterii și termenul de plată; </w:t>
      </w:r>
    </w:p>
    <w:p w:rsidR="00B44BF4" w:rsidRPr="006A547A" w:rsidRDefault="00B44BF4" w:rsidP="002D3E2F">
      <w:pPr>
        <w:numPr>
          <w:ilvl w:val="0"/>
          <w:numId w:val="61"/>
        </w:numPr>
        <w:tabs>
          <w:tab w:val="clear" w:pos="720"/>
          <w:tab w:val="num" w:pos="1440"/>
        </w:tabs>
        <w:spacing w:before="100" w:beforeAutospacing="1" w:after="100" w:afterAutospacing="1" w:line="240" w:lineRule="auto"/>
        <w:ind w:left="1440" w:hanging="720"/>
        <w:jc w:val="both"/>
        <w:rPr>
          <w:rFonts w:ascii="Times New Roman" w:hAnsi="Times New Roman" w:cs="Times New Roman"/>
          <w:sz w:val="24"/>
          <w:szCs w:val="24"/>
        </w:rPr>
      </w:pPr>
      <w:r w:rsidRPr="006A547A">
        <w:rPr>
          <w:rFonts w:ascii="Times New Roman" w:hAnsi="Times New Roman" w:cs="Times New Roman"/>
          <w:sz w:val="24"/>
          <w:szCs w:val="24"/>
        </w:rPr>
        <w:t xml:space="preserve">denumirea proiectului: </w:t>
      </w:r>
      <w:r w:rsidRPr="006A547A">
        <w:rPr>
          <w:rStyle w:val="Strong"/>
          <w:rFonts w:ascii="Times New Roman" w:hAnsi="Times New Roman" w:cs="Times New Roman"/>
          <w:sz w:val="24"/>
          <w:szCs w:val="24"/>
        </w:rPr>
        <w:t>„Dezvoltarea și întreținerea infrastructurii sportive necesare organizării FOTE 2027”</w:t>
      </w:r>
      <w:r w:rsidRPr="006A547A">
        <w:rPr>
          <w:rFonts w:ascii="Times New Roman" w:hAnsi="Times New Roman" w:cs="Times New Roman"/>
          <w:sz w:val="24"/>
          <w:szCs w:val="24"/>
        </w:rPr>
        <w:t>.</w:t>
      </w:r>
    </w:p>
    <w:p w:rsidR="00B44BF4" w:rsidRPr="006A547A" w:rsidRDefault="00B44BF4" w:rsidP="006A547A">
      <w:pPr>
        <w:pStyle w:val="pdq2pgselectionanchorcontainer"/>
        <w:jc w:val="both"/>
      </w:pPr>
      <w:r w:rsidRPr="006A547A">
        <w:t>Serviciile de mentenanță corectivă și preventivă, intervențiile în perioada de garanție, suportul tehnic, manopera, deplasările, piesele de schimb și consumabilele necesare remedierii defecțiunilor acoperite de garanție sunt incluse în prețul produselor și nu se plătesc separat.</w:t>
      </w:r>
    </w:p>
    <w:p w:rsidR="00B44BF4" w:rsidRPr="006A547A" w:rsidRDefault="00B44BF4" w:rsidP="006A547A">
      <w:pPr>
        <w:pStyle w:val="NormalWeb"/>
        <w:jc w:val="both"/>
      </w:pPr>
      <w:r w:rsidRPr="006A547A">
        <w:t>Piesele de schimb și serviciile solicitate după expirarea garanției nu sunt incluse în valoarea prezentului contract și vor putea fi achiziționate ulterior, în funcție de necesități și cu respectarea legislației privind achizițiile publice.</w:t>
      </w:r>
    </w:p>
    <w:p w:rsidR="00626B24" w:rsidRDefault="00626B24" w:rsidP="006A547A">
      <w:pPr>
        <w:spacing w:before="120" w:after="120" w:line="276" w:lineRule="auto"/>
        <w:jc w:val="both"/>
        <w:rPr>
          <w:rFonts w:ascii="Times New Roman" w:hAnsi="Times New Roman" w:cs="Times New Roman"/>
          <w:sz w:val="24"/>
          <w:szCs w:val="24"/>
        </w:rPr>
      </w:pPr>
    </w:p>
    <w:p w:rsidR="00626B24" w:rsidRPr="006A547A" w:rsidRDefault="002D3E2F" w:rsidP="002D3E2F">
      <w:pPr>
        <w:pStyle w:val="Heading1"/>
        <w:spacing w:before="120" w:after="120"/>
        <w:jc w:val="both"/>
        <w:rPr>
          <w:rFonts w:ascii="Times New Roman" w:hAnsi="Times New Roman" w:cs="Times New Roman"/>
          <w:sz w:val="24"/>
          <w:szCs w:val="24"/>
        </w:rPr>
      </w:pPr>
      <w:bookmarkStart w:id="31" w:name="_Toc478634990"/>
      <w:r>
        <w:rPr>
          <w:rFonts w:ascii="Times New Roman" w:hAnsi="Times New Roman" w:cs="Times New Roman"/>
          <w:sz w:val="24"/>
          <w:szCs w:val="24"/>
        </w:rPr>
        <w:t xml:space="preserve">  8.</w:t>
      </w:r>
      <w:r w:rsidR="00626B24" w:rsidRPr="006A547A">
        <w:rPr>
          <w:rFonts w:ascii="Times New Roman" w:hAnsi="Times New Roman" w:cs="Times New Roman"/>
          <w:sz w:val="24"/>
          <w:szCs w:val="24"/>
        </w:rPr>
        <w:t xml:space="preserve">Cadrul legal care guvernează relația dintre </w:t>
      </w:r>
      <w:r w:rsidR="00784A2C" w:rsidRPr="006A547A">
        <w:rPr>
          <w:rFonts w:ascii="Times New Roman" w:hAnsi="Times New Roman" w:cs="Times New Roman"/>
          <w:sz w:val="24"/>
          <w:szCs w:val="24"/>
        </w:rPr>
        <w:t>autoritatea</w:t>
      </w:r>
      <w:r w:rsidR="00E505D2" w:rsidRPr="006A547A">
        <w:rPr>
          <w:rFonts w:ascii="Times New Roman" w:hAnsi="Times New Roman" w:cs="Times New Roman"/>
          <w:sz w:val="24"/>
          <w:szCs w:val="24"/>
        </w:rPr>
        <w:t>/entitatea contractantă</w:t>
      </w:r>
      <w:r w:rsidR="00626B24" w:rsidRPr="006A547A">
        <w:rPr>
          <w:rFonts w:ascii="Times New Roman" w:hAnsi="Times New Roman" w:cs="Times New Roman"/>
          <w:sz w:val="24"/>
          <w:szCs w:val="24"/>
        </w:rPr>
        <w:t xml:space="preserve"> și </w:t>
      </w:r>
      <w:r w:rsidR="00784A2C" w:rsidRPr="006A547A">
        <w:rPr>
          <w:rFonts w:ascii="Times New Roman" w:hAnsi="Times New Roman" w:cs="Times New Roman"/>
          <w:sz w:val="24"/>
          <w:szCs w:val="24"/>
        </w:rPr>
        <w:t xml:space="preserve">contractant </w:t>
      </w:r>
      <w:r w:rsidR="00626B24" w:rsidRPr="006A547A">
        <w:rPr>
          <w:rFonts w:ascii="Times New Roman" w:hAnsi="Times New Roman" w:cs="Times New Roman"/>
          <w:sz w:val="24"/>
          <w:szCs w:val="24"/>
        </w:rPr>
        <w:t>(inclusiv în domeniile mediului, social și al relațiilor de muncă)</w:t>
      </w:r>
      <w:bookmarkEnd w:id="31"/>
    </w:p>
    <w:p w:rsidR="006D0F2E" w:rsidRDefault="006D0F2E" w:rsidP="006D0F2E">
      <w:pPr>
        <w:pStyle w:val="pdq2pgselectionanchorcontainer"/>
      </w:pPr>
      <w:bookmarkStart w:id="32" w:name="_Toc478634991"/>
      <w:r>
        <w:t>Contractantul va executa toate obligațiile privind furnizarea, transportul, instalarea, testarea, punerea în funcțiune, instruirea, garanția, mentenanța și suportul tehnic cu respectarea legislației naționale și europene aplicabile, în forma în vigoare la data îndeplinirii obligațiilor contractuale.</w:t>
      </w:r>
    </w:p>
    <w:p w:rsidR="006D0F2E" w:rsidRDefault="006D0F2E" w:rsidP="006D0F2E">
      <w:pPr>
        <w:pStyle w:val="NormalWeb"/>
      </w:pPr>
      <w:r>
        <w:t xml:space="preserve">Contractul de finanțare obligă Orașul Predeal să respecte legislația achizițiilor publice, normele naționale și europene privind ajutorul de stat, standardele de mediu și cerințele tehnice minime prevăzute la art. 11 din Ghidul de finanțare. Investiția trebuie menținută funcțională minimum 5 ani, iar Autoritatea Contractantă trebuie să permită verificarea produselor și a amplasamentelor de către AFM și celelalte autorități competente. </w:t>
      </w:r>
    </w:p>
    <w:p w:rsidR="006D0F2E" w:rsidRPr="002D3E2F" w:rsidRDefault="006D0F2E" w:rsidP="006D0F2E">
      <w:pPr>
        <w:pStyle w:val="Heading2"/>
        <w:numPr>
          <w:ilvl w:val="0"/>
          <w:numId w:val="0"/>
        </w:numPr>
        <w:ind w:left="576"/>
        <w:rPr>
          <w:rFonts w:ascii="Times New Roman" w:hAnsi="Times New Roman" w:cs="Times New Roman"/>
          <w:sz w:val="24"/>
          <w:szCs w:val="24"/>
        </w:rPr>
      </w:pPr>
      <w:r w:rsidRPr="002D3E2F">
        <w:rPr>
          <w:rFonts w:ascii="Times New Roman" w:hAnsi="Times New Roman" w:cs="Times New Roman"/>
          <w:sz w:val="24"/>
          <w:szCs w:val="24"/>
        </w:rPr>
        <w:t>8.1. Legislația privind achizițiile publice și executarea contractului</w:t>
      </w:r>
    </w:p>
    <w:p w:rsidR="006D0F2E" w:rsidRDefault="006D0F2E" w:rsidP="006D0F2E">
      <w:pPr>
        <w:pStyle w:val="NormalWeb"/>
      </w:pPr>
      <w:r>
        <w:t>Relația contractuală va fi guvernată, în principal, de:</w:t>
      </w:r>
    </w:p>
    <w:p w:rsidR="006D0F2E" w:rsidRPr="002D3E2F" w:rsidRDefault="006D0F2E" w:rsidP="006D0F2E">
      <w:pPr>
        <w:numPr>
          <w:ilvl w:val="0"/>
          <w:numId w:val="62"/>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Legea nr. 98/2016 privind achizițiile publice</w:t>
      </w:r>
      <w:r w:rsidRPr="002D3E2F">
        <w:rPr>
          <w:rFonts w:ascii="Times New Roman" w:hAnsi="Times New Roman" w:cs="Times New Roman"/>
          <w:sz w:val="24"/>
          <w:szCs w:val="24"/>
        </w:rPr>
        <w:t xml:space="preserve">, cu modificările și completările ulterioare; </w:t>
      </w:r>
    </w:p>
    <w:p w:rsidR="006D0F2E" w:rsidRPr="002D3E2F" w:rsidRDefault="006D0F2E" w:rsidP="006D0F2E">
      <w:pPr>
        <w:numPr>
          <w:ilvl w:val="0"/>
          <w:numId w:val="62"/>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Hotărârea Guvernului nr. 395/2016</w:t>
      </w:r>
      <w:r w:rsidRPr="002D3E2F">
        <w:rPr>
          <w:rFonts w:ascii="Times New Roman" w:hAnsi="Times New Roman" w:cs="Times New Roman"/>
          <w:sz w:val="24"/>
          <w:szCs w:val="24"/>
        </w:rPr>
        <w:t xml:space="preserve"> pentru aprobarea normelor metodologice de aplicare a Legii nr. 98/2016; </w:t>
      </w:r>
    </w:p>
    <w:p w:rsidR="006D0F2E" w:rsidRPr="002D3E2F" w:rsidRDefault="006D0F2E" w:rsidP="006D0F2E">
      <w:pPr>
        <w:numPr>
          <w:ilvl w:val="0"/>
          <w:numId w:val="62"/>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Legea nr. 101/2016</w:t>
      </w:r>
      <w:r w:rsidRPr="002D3E2F">
        <w:rPr>
          <w:rFonts w:ascii="Times New Roman" w:hAnsi="Times New Roman" w:cs="Times New Roman"/>
          <w:sz w:val="24"/>
          <w:szCs w:val="24"/>
        </w:rPr>
        <w:t xml:space="preserve"> privind remediile și căile de atac în materia achizițiilor publice; </w:t>
      </w:r>
    </w:p>
    <w:p w:rsidR="006D0F2E" w:rsidRPr="002D3E2F" w:rsidRDefault="006D0F2E" w:rsidP="006D0F2E">
      <w:pPr>
        <w:numPr>
          <w:ilvl w:val="0"/>
          <w:numId w:val="62"/>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Legea nr. 287/2009 privind Codul civil</w:t>
      </w:r>
      <w:r w:rsidRPr="002D3E2F">
        <w:rPr>
          <w:rFonts w:ascii="Times New Roman" w:hAnsi="Times New Roman" w:cs="Times New Roman"/>
          <w:sz w:val="24"/>
          <w:szCs w:val="24"/>
        </w:rPr>
        <w:t xml:space="preserve">, republicată, în special dispozițiile privind contractele, vânzarea, garanția contra viciilor și garanția pentru buna funcționare; </w:t>
      </w:r>
    </w:p>
    <w:p w:rsidR="006D0F2E" w:rsidRPr="002D3E2F" w:rsidRDefault="006D0F2E" w:rsidP="006D0F2E">
      <w:pPr>
        <w:numPr>
          <w:ilvl w:val="0"/>
          <w:numId w:val="62"/>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Legea nr. 72/2013</w:t>
      </w:r>
      <w:r w:rsidRPr="002D3E2F">
        <w:rPr>
          <w:rFonts w:ascii="Times New Roman" w:hAnsi="Times New Roman" w:cs="Times New Roman"/>
          <w:sz w:val="24"/>
          <w:szCs w:val="24"/>
        </w:rPr>
        <w:t xml:space="preserve"> privind combaterea întârzierii în executarea obligațiilor de plată rezultate din contracte încheiate între profesioniști și autorități contractante; </w:t>
      </w:r>
    </w:p>
    <w:p w:rsidR="006D0F2E" w:rsidRPr="002D3E2F" w:rsidRDefault="006D0F2E" w:rsidP="006D0F2E">
      <w:pPr>
        <w:numPr>
          <w:ilvl w:val="0"/>
          <w:numId w:val="62"/>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legislația fiscală, financiar-contabilă și privind facturarea electronică aplicabilă autorităților publice. </w:t>
      </w:r>
    </w:p>
    <w:p w:rsidR="006D0F2E" w:rsidRPr="002D3E2F" w:rsidRDefault="006D0F2E" w:rsidP="006D0F2E">
      <w:pPr>
        <w:pStyle w:val="NormalWeb"/>
      </w:pPr>
      <w:r w:rsidRPr="002D3E2F">
        <w:t xml:space="preserve">Contractantul va respecta principiile nediscriminării, tratamentului egal, recunoașterii reciproce, transparenței, proporționalității și asumării răspunderii. </w:t>
      </w:r>
    </w:p>
    <w:p w:rsidR="006D0F2E" w:rsidRPr="002D3E2F" w:rsidRDefault="006D0F2E" w:rsidP="006D0F2E">
      <w:pPr>
        <w:pStyle w:val="NormalWeb"/>
      </w:pPr>
      <w:r w:rsidRPr="002D3E2F">
        <w:t>Documentele care reglementează executarea contractului sunt:</w:t>
      </w:r>
    </w:p>
    <w:p w:rsidR="006D0F2E" w:rsidRPr="002D3E2F" w:rsidRDefault="006D0F2E" w:rsidP="006D0F2E">
      <w:pPr>
        <w:numPr>
          <w:ilvl w:val="0"/>
          <w:numId w:val="63"/>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contractul de furnizare și actele adiționale încheiate legal; </w:t>
      </w:r>
    </w:p>
    <w:p w:rsidR="006D0F2E" w:rsidRPr="002D3E2F" w:rsidRDefault="006D0F2E" w:rsidP="006D0F2E">
      <w:pPr>
        <w:numPr>
          <w:ilvl w:val="0"/>
          <w:numId w:val="63"/>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Caietul de sarcini și anexele acestuia; </w:t>
      </w:r>
    </w:p>
    <w:p w:rsidR="006D0F2E" w:rsidRPr="002D3E2F" w:rsidRDefault="006D0F2E" w:rsidP="006D0F2E">
      <w:pPr>
        <w:numPr>
          <w:ilvl w:val="0"/>
          <w:numId w:val="63"/>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clarificările și răspunsurile Autorității Contractante; </w:t>
      </w:r>
    </w:p>
    <w:p w:rsidR="006D0F2E" w:rsidRPr="002D3E2F" w:rsidRDefault="006D0F2E" w:rsidP="006D0F2E">
      <w:pPr>
        <w:numPr>
          <w:ilvl w:val="0"/>
          <w:numId w:val="63"/>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propunerea tehnică și propunerea financiară acceptate; </w:t>
      </w:r>
    </w:p>
    <w:p w:rsidR="006D0F2E" w:rsidRPr="002D3E2F" w:rsidRDefault="006D0F2E" w:rsidP="006D0F2E">
      <w:pPr>
        <w:numPr>
          <w:ilvl w:val="0"/>
          <w:numId w:val="63"/>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lastRenderedPageBreak/>
        <w:t xml:space="preserve">garanțiile și angajamentele prezentate de Contractant; </w:t>
      </w:r>
    </w:p>
    <w:p w:rsidR="006D0F2E" w:rsidRPr="002D3E2F" w:rsidRDefault="006D0F2E" w:rsidP="006D0F2E">
      <w:pPr>
        <w:numPr>
          <w:ilvl w:val="0"/>
          <w:numId w:val="63"/>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dispozițiile legale aplicabile. </w:t>
      </w:r>
    </w:p>
    <w:p w:rsidR="006D0F2E" w:rsidRPr="002D3E2F" w:rsidRDefault="006D0F2E" w:rsidP="006D0F2E">
      <w:pPr>
        <w:pStyle w:val="Heading2"/>
        <w:numPr>
          <w:ilvl w:val="0"/>
          <w:numId w:val="0"/>
        </w:numPr>
        <w:ind w:left="576"/>
        <w:rPr>
          <w:rFonts w:ascii="Times New Roman" w:hAnsi="Times New Roman" w:cs="Times New Roman"/>
          <w:sz w:val="24"/>
          <w:szCs w:val="24"/>
        </w:rPr>
      </w:pPr>
      <w:r w:rsidRPr="002D3E2F">
        <w:rPr>
          <w:rFonts w:ascii="Times New Roman" w:hAnsi="Times New Roman" w:cs="Times New Roman"/>
          <w:sz w:val="24"/>
          <w:szCs w:val="24"/>
        </w:rPr>
        <w:t>8.2. Cadrul finanțării și al ajutorului de stat</w:t>
      </w:r>
    </w:p>
    <w:p w:rsidR="006D0F2E" w:rsidRPr="002D3E2F" w:rsidRDefault="006D0F2E" w:rsidP="006D0F2E">
      <w:pPr>
        <w:pStyle w:val="NormalWeb"/>
      </w:pPr>
      <w:r w:rsidRPr="002D3E2F">
        <w:t>Contractantul va respecta condițiile care rezultă din:</w:t>
      </w:r>
    </w:p>
    <w:p w:rsidR="006D0F2E" w:rsidRPr="002D3E2F" w:rsidRDefault="006D0F2E" w:rsidP="006D0F2E">
      <w:pPr>
        <w:numPr>
          <w:ilvl w:val="0"/>
          <w:numId w:val="64"/>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Ordinul ministrului mediului, apelor și pădurilor nr. 1.221/09.06.2026</w:t>
      </w:r>
      <w:r w:rsidRPr="002D3E2F">
        <w:rPr>
          <w:rFonts w:ascii="Times New Roman" w:hAnsi="Times New Roman" w:cs="Times New Roman"/>
          <w:sz w:val="24"/>
          <w:szCs w:val="24"/>
        </w:rPr>
        <w:t xml:space="preserve">, prin care a fost aprobat Ghidul de finanțare a Programului integrat de dezvoltare a infrastructurii sportive durabile pentru FOTE 2027; </w:t>
      </w:r>
    </w:p>
    <w:p w:rsidR="006D0F2E" w:rsidRPr="002D3E2F" w:rsidRDefault="006D0F2E" w:rsidP="006D0F2E">
      <w:pPr>
        <w:numPr>
          <w:ilvl w:val="0"/>
          <w:numId w:val="64"/>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Ghidul de finanțare și Schema de ajutor de stat aferentă programului; </w:t>
      </w:r>
    </w:p>
    <w:p w:rsidR="006D0F2E" w:rsidRPr="002D3E2F" w:rsidRDefault="006D0F2E" w:rsidP="006D0F2E">
      <w:pPr>
        <w:numPr>
          <w:ilvl w:val="0"/>
          <w:numId w:val="64"/>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Contractul de finanțare nr. </w:t>
      </w:r>
      <w:r w:rsidRPr="002D3E2F">
        <w:rPr>
          <w:rStyle w:val="Strong"/>
          <w:rFonts w:ascii="Times New Roman" w:hAnsi="Times New Roman" w:cs="Times New Roman"/>
          <w:sz w:val="24"/>
          <w:szCs w:val="24"/>
        </w:rPr>
        <w:t>3320/13.07.2026</w:t>
      </w:r>
      <w:r w:rsidRPr="002D3E2F">
        <w:rPr>
          <w:rFonts w:ascii="Times New Roman" w:hAnsi="Times New Roman" w:cs="Times New Roman"/>
          <w:sz w:val="24"/>
          <w:szCs w:val="24"/>
        </w:rPr>
        <w:t xml:space="preserve">, încheiat între AFM și Orașul Predeal; </w:t>
      </w:r>
    </w:p>
    <w:p w:rsidR="006D0F2E" w:rsidRPr="002D3E2F" w:rsidRDefault="006D0F2E" w:rsidP="006D0F2E">
      <w:pPr>
        <w:numPr>
          <w:ilvl w:val="0"/>
          <w:numId w:val="64"/>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OUG nr. 196/2005 privind Fondul pentru mediu</w:t>
      </w:r>
      <w:r w:rsidRPr="002D3E2F">
        <w:rPr>
          <w:rFonts w:ascii="Times New Roman" w:hAnsi="Times New Roman" w:cs="Times New Roman"/>
          <w:sz w:val="24"/>
          <w:szCs w:val="24"/>
        </w:rPr>
        <w:t xml:space="preserve">; </w:t>
      </w:r>
    </w:p>
    <w:p w:rsidR="006D0F2E" w:rsidRPr="002D3E2F" w:rsidRDefault="006D0F2E" w:rsidP="006D0F2E">
      <w:pPr>
        <w:numPr>
          <w:ilvl w:val="0"/>
          <w:numId w:val="64"/>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normele naționale și europene privind ajutorul de stat, inclusiv Regulamentul (UE) nr. 651/2014 – GBER, cu modificările ulterioare; </w:t>
      </w:r>
    </w:p>
    <w:p w:rsidR="006D0F2E" w:rsidRPr="002D3E2F" w:rsidRDefault="006D0F2E" w:rsidP="006D0F2E">
      <w:pPr>
        <w:numPr>
          <w:ilvl w:val="0"/>
          <w:numId w:val="64"/>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Regulamentul (UE) 2020/852</w:t>
      </w:r>
      <w:r w:rsidRPr="002D3E2F">
        <w:rPr>
          <w:rFonts w:ascii="Times New Roman" w:hAnsi="Times New Roman" w:cs="Times New Roman"/>
          <w:sz w:val="24"/>
          <w:szCs w:val="24"/>
        </w:rPr>
        <w:t xml:space="preserve"> privind instituirea cadrului pentru facilitarea investițiilor durabile. </w:t>
      </w:r>
    </w:p>
    <w:p w:rsidR="006D0F2E" w:rsidRDefault="006D0F2E" w:rsidP="002D3E2F">
      <w:pPr>
        <w:pStyle w:val="NormalWeb"/>
        <w:jc w:val="both"/>
      </w:pPr>
      <w:r>
        <w:t xml:space="preserve">Contractantul va furniza toate documentele tehnice, de conformitate și de trasabilitate solicitate de Autoritatea Contractantă pentru decontarea, verificarea și monitorizarea proiectului. Produsele trebuie să respecte cerințele tehnice minime din ghid și să contribuie la reducerea consumurilor și a emisiilor de gaze cu efect de seră. </w:t>
      </w:r>
    </w:p>
    <w:p w:rsidR="006D0F2E" w:rsidRPr="002D3E2F" w:rsidRDefault="006D0F2E" w:rsidP="002D3E2F">
      <w:pPr>
        <w:pStyle w:val="Heading2"/>
        <w:numPr>
          <w:ilvl w:val="0"/>
          <w:numId w:val="0"/>
        </w:numPr>
        <w:ind w:left="576"/>
        <w:jc w:val="both"/>
        <w:rPr>
          <w:rFonts w:ascii="Times New Roman" w:hAnsi="Times New Roman" w:cs="Times New Roman"/>
          <w:sz w:val="24"/>
          <w:szCs w:val="24"/>
        </w:rPr>
      </w:pPr>
      <w:r w:rsidRPr="002D3E2F">
        <w:rPr>
          <w:rFonts w:ascii="Times New Roman" w:hAnsi="Times New Roman" w:cs="Times New Roman"/>
          <w:sz w:val="24"/>
          <w:szCs w:val="24"/>
        </w:rPr>
        <w:t>8.3. Legislația privind conformitatea și siguranța produselor</w:t>
      </w:r>
    </w:p>
    <w:p w:rsidR="006D0F2E" w:rsidRPr="002D3E2F" w:rsidRDefault="006D0F2E" w:rsidP="002D3E2F">
      <w:pPr>
        <w:pStyle w:val="NormalWeb"/>
        <w:jc w:val="both"/>
      </w:pPr>
      <w:r w:rsidRPr="002D3E2F">
        <w:t>Produsele vor fi introduse pe piață și puse în funcțiune numai dacă respectă cerințele legale aplicabile și sunt însoțite de declarația UE de conformitate, marcajul CE, documentația tehnică și instrucțiunile în limba română.</w:t>
      </w:r>
    </w:p>
    <w:p w:rsidR="006D0F2E" w:rsidRPr="002D3E2F" w:rsidRDefault="006D0F2E" w:rsidP="006D0F2E">
      <w:pPr>
        <w:pStyle w:val="NormalWeb"/>
      </w:pPr>
      <w:r w:rsidRPr="002D3E2F">
        <w:t>În funcție de data introducerii pe piață sau punerii în funcțiune, se vor aplica:</w:t>
      </w:r>
    </w:p>
    <w:p w:rsidR="006D0F2E" w:rsidRPr="002D3E2F" w:rsidRDefault="006D0F2E" w:rsidP="006D0F2E">
      <w:pPr>
        <w:numPr>
          <w:ilvl w:val="0"/>
          <w:numId w:val="65"/>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Directiva 2006/42/CE privind mașinile</w:t>
      </w:r>
      <w:r w:rsidRPr="002D3E2F">
        <w:rPr>
          <w:rFonts w:ascii="Times New Roman" w:hAnsi="Times New Roman" w:cs="Times New Roman"/>
          <w:sz w:val="24"/>
          <w:szCs w:val="24"/>
        </w:rPr>
        <w:t xml:space="preserve">, transpusă prin </w:t>
      </w:r>
      <w:r w:rsidRPr="002D3E2F">
        <w:rPr>
          <w:rStyle w:val="Strong"/>
          <w:rFonts w:ascii="Times New Roman" w:hAnsi="Times New Roman" w:cs="Times New Roman"/>
          <w:sz w:val="24"/>
          <w:szCs w:val="24"/>
        </w:rPr>
        <w:t>HG nr. 1.029/2008</w:t>
      </w:r>
      <w:r w:rsidRPr="002D3E2F">
        <w:rPr>
          <w:rFonts w:ascii="Times New Roman" w:hAnsi="Times New Roman" w:cs="Times New Roman"/>
          <w:sz w:val="24"/>
          <w:szCs w:val="24"/>
        </w:rPr>
        <w:t xml:space="preserve">, pentru produsele introduse pe piață înainte de aplicarea noului regulament; </w:t>
      </w:r>
    </w:p>
    <w:p w:rsidR="006D0F2E" w:rsidRPr="002D3E2F" w:rsidRDefault="006D0F2E" w:rsidP="006D0F2E">
      <w:pPr>
        <w:numPr>
          <w:ilvl w:val="0"/>
          <w:numId w:val="65"/>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Regulamentul (UE) 2023/1230 privind mașinile</w:t>
      </w:r>
      <w:r w:rsidRPr="002D3E2F">
        <w:rPr>
          <w:rFonts w:ascii="Times New Roman" w:hAnsi="Times New Roman" w:cs="Times New Roman"/>
          <w:sz w:val="24"/>
          <w:szCs w:val="24"/>
        </w:rPr>
        <w:t xml:space="preserve">, aplicabil începând cu 20 ianuarie 2027; </w:t>
      </w:r>
    </w:p>
    <w:p w:rsidR="006D0F2E" w:rsidRPr="002D3E2F" w:rsidRDefault="006D0F2E" w:rsidP="006D0F2E">
      <w:pPr>
        <w:numPr>
          <w:ilvl w:val="0"/>
          <w:numId w:val="65"/>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Regulamentul (UE) 2016/1628</w:t>
      </w:r>
      <w:r w:rsidRPr="002D3E2F">
        <w:rPr>
          <w:rFonts w:ascii="Times New Roman" w:hAnsi="Times New Roman" w:cs="Times New Roman"/>
          <w:sz w:val="24"/>
          <w:szCs w:val="24"/>
        </w:rPr>
        <w:t xml:space="preserve"> privind limitele emisiilor și omologarea motoarelor instalate în echipamentele mobile fără destinație rutieră, inclusiv cerințele </w:t>
      </w:r>
      <w:r w:rsidRPr="002D3E2F">
        <w:rPr>
          <w:rStyle w:val="Strong"/>
          <w:rFonts w:ascii="Times New Roman" w:hAnsi="Times New Roman" w:cs="Times New Roman"/>
          <w:sz w:val="24"/>
          <w:szCs w:val="24"/>
        </w:rPr>
        <w:t>EU Stage V</w:t>
      </w:r>
      <w:r w:rsidRPr="002D3E2F">
        <w:rPr>
          <w:rFonts w:ascii="Times New Roman" w:hAnsi="Times New Roman" w:cs="Times New Roman"/>
          <w:sz w:val="24"/>
          <w:szCs w:val="24"/>
        </w:rPr>
        <w:t xml:space="preserve"> aplicabile motorului mașinii de bătut zăpada; </w:t>
      </w:r>
    </w:p>
    <w:p w:rsidR="006D0F2E" w:rsidRPr="002D3E2F" w:rsidRDefault="006D0F2E" w:rsidP="006D0F2E">
      <w:pPr>
        <w:numPr>
          <w:ilvl w:val="0"/>
          <w:numId w:val="65"/>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HG nr. 487/2016</w:t>
      </w:r>
      <w:r w:rsidRPr="002D3E2F">
        <w:rPr>
          <w:rFonts w:ascii="Times New Roman" w:hAnsi="Times New Roman" w:cs="Times New Roman"/>
          <w:sz w:val="24"/>
          <w:szCs w:val="24"/>
        </w:rPr>
        <w:t xml:space="preserve"> privind compatibilitatea electromagnetică; </w:t>
      </w:r>
    </w:p>
    <w:p w:rsidR="006D0F2E" w:rsidRPr="002D3E2F" w:rsidRDefault="006D0F2E" w:rsidP="006D0F2E">
      <w:pPr>
        <w:numPr>
          <w:ilvl w:val="0"/>
          <w:numId w:val="65"/>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HG nr. 409/2016</w:t>
      </w:r>
      <w:r w:rsidRPr="002D3E2F">
        <w:rPr>
          <w:rFonts w:ascii="Times New Roman" w:hAnsi="Times New Roman" w:cs="Times New Roman"/>
          <w:sz w:val="24"/>
          <w:szCs w:val="24"/>
        </w:rPr>
        <w:t xml:space="preserve"> privind echipamentele electrice de joasă tensiune; </w:t>
      </w:r>
    </w:p>
    <w:p w:rsidR="006D0F2E" w:rsidRPr="002D3E2F" w:rsidRDefault="006D0F2E" w:rsidP="006D0F2E">
      <w:pPr>
        <w:numPr>
          <w:ilvl w:val="0"/>
          <w:numId w:val="65"/>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HG nr. 740/2016</w:t>
      </w:r>
      <w:r w:rsidRPr="002D3E2F">
        <w:rPr>
          <w:rFonts w:ascii="Times New Roman" w:hAnsi="Times New Roman" w:cs="Times New Roman"/>
          <w:sz w:val="24"/>
          <w:szCs w:val="24"/>
        </w:rPr>
        <w:t xml:space="preserve"> privind echipamentele radio, dacă produsele utilizează comunicații radio sau sisteme de comandă fără fir; </w:t>
      </w:r>
    </w:p>
    <w:p w:rsidR="006D0F2E" w:rsidRPr="002D3E2F" w:rsidRDefault="006D0F2E" w:rsidP="006D0F2E">
      <w:pPr>
        <w:numPr>
          <w:ilvl w:val="0"/>
          <w:numId w:val="65"/>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Decizia nr. 768/2008/CE, Regulamentul (CE) nr. 765/2008 și Legea nr. 50/2015 privind evaluarea conformității, acreditarea, marcajul CE și supravegherea pieței; </w:t>
      </w:r>
    </w:p>
    <w:p w:rsidR="006D0F2E" w:rsidRPr="002D3E2F" w:rsidRDefault="006D0F2E" w:rsidP="006D0F2E">
      <w:pPr>
        <w:numPr>
          <w:ilvl w:val="0"/>
          <w:numId w:val="65"/>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legislația privind echipamentele sub presiune, zgomotul emis de echipamentele utilizate în exterior și securitatea electrică, în măsura în care aceasta este aplicabilă configurației produselor. </w:t>
      </w:r>
    </w:p>
    <w:p w:rsidR="006D0F2E" w:rsidRPr="002D3E2F" w:rsidRDefault="006D0F2E" w:rsidP="006D0F2E">
      <w:pPr>
        <w:pStyle w:val="NormalWeb"/>
      </w:pPr>
      <w:r w:rsidRPr="002D3E2F">
        <w:t xml:space="preserve">Cerințele se aplică tuturor componentelor, accesoriilor, sistemelor de comandă, software-ului și echipamentelor montate pe produsele furnizate. </w:t>
      </w:r>
    </w:p>
    <w:p w:rsidR="006D0F2E" w:rsidRPr="002D3E2F" w:rsidRDefault="006D0F2E" w:rsidP="00034BDE">
      <w:pPr>
        <w:pStyle w:val="NormalWeb"/>
        <w:jc w:val="both"/>
      </w:pPr>
      <w:r w:rsidRPr="002D3E2F">
        <w:t xml:space="preserve">Având în vedere că mașina de bătut zăpada este un utilaj cu șenile destinat exploatării pe domeniul schiabil, aplicabilitatea </w:t>
      </w:r>
      <w:r w:rsidRPr="002D3E2F">
        <w:rPr>
          <w:rStyle w:val="Strong"/>
        </w:rPr>
        <w:t>OUG nr. 71/2021 privind vehiculele de transport rutier nepoluante</w:t>
      </w:r>
      <w:r w:rsidRPr="002D3E2F">
        <w:t xml:space="preserve">va fi analizată în funcție de categoria de omologare a produsului ofertat. Dacă utilajul nu este încadrat ca vehicul de transport rutier, cerințele privind emisiile motorului se vor raporta în principal la Regulamentul (UE) 2016/1628 și la cerințele Ghidului de finanțare. </w:t>
      </w:r>
    </w:p>
    <w:p w:rsidR="006D0F2E" w:rsidRPr="002D3E2F" w:rsidRDefault="006D0F2E" w:rsidP="006D0F2E">
      <w:pPr>
        <w:pStyle w:val="Heading2"/>
        <w:numPr>
          <w:ilvl w:val="0"/>
          <w:numId w:val="0"/>
        </w:numPr>
        <w:ind w:left="576"/>
        <w:rPr>
          <w:rFonts w:ascii="Times New Roman" w:hAnsi="Times New Roman" w:cs="Times New Roman"/>
          <w:sz w:val="24"/>
          <w:szCs w:val="24"/>
        </w:rPr>
      </w:pPr>
      <w:r w:rsidRPr="002D3E2F">
        <w:rPr>
          <w:rFonts w:ascii="Times New Roman" w:hAnsi="Times New Roman" w:cs="Times New Roman"/>
          <w:sz w:val="24"/>
          <w:szCs w:val="24"/>
        </w:rPr>
        <w:lastRenderedPageBreak/>
        <w:t>8.4. Protecția mediului</w:t>
      </w:r>
    </w:p>
    <w:p w:rsidR="006D0F2E" w:rsidRPr="002D3E2F" w:rsidRDefault="006D0F2E" w:rsidP="006D0F2E">
      <w:pPr>
        <w:pStyle w:val="NormalWeb"/>
      </w:pPr>
      <w:r w:rsidRPr="002D3E2F">
        <w:t>Contractantul va respecta cel puțin:</w:t>
      </w:r>
    </w:p>
    <w:p w:rsidR="006D0F2E" w:rsidRPr="002D3E2F" w:rsidRDefault="006D0F2E" w:rsidP="006D0F2E">
      <w:pPr>
        <w:numPr>
          <w:ilvl w:val="0"/>
          <w:numId w:val="66"/>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OUG nr. 195/2005 privind protecția mediului</w:t>
      </w:r>
      <w:r w:rsidRPr="002D3E2F">
        <w:rPr>
          <w:rFonts w:ascii="Times New Roman" w:hAnsi="Times New Roman" w:cs="Times New Roman"/>
          <w:sz w:val="24"/>
          <w:szCs w:val="24"/>
        </w:rPr>
        <w:t xml:space="preserve">; </w:t>
      </w:r>
    </w:p>
    <w:p w:rsidR="006D0F2E" w:rsidRPr="002D3E2F" w:rsidRDefault="006D0F2E" w:rsidP="006D0F2E">
      <w:pPr>
        <w:numPr>
          <w:ilvl w:val="0"/>
          <w:numId w:val="66"/>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OUG nr. 92/2021 privind regimul deșeurilor</w:t>
      </w:r>
      <w:r w:rsidRPr="002D3E2F">
        <w:rPr>
          <w:rFonts w:ascii="Times New Roman" w:hAnsi="Times New Roman" w:cs="Times New Roman"/>
          <w:sz w:val="24"/>
          <w:szCs w:val="24"/>
        </w:rPr>
        <w:t xml:space="preserve">, aprobată prin Legea nr. 17/2023; </w:t>
      </w:r>
    </w:p>
    <w:p w:rsidR="006D0F2E" w:rsidRPr="002D3E2F" w:rsidRDefault="006D0F2E" w:rsidP="006D0F2E">
      <w:pPr>
        <w:numPr>
          <w:ilvl w:val="0"/>
          <w:numId w:val="66"/>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reglementările privind colectarea, transportul și predarea deșeurilor, ambalajelor, uleiurilor uzate, filtrelor, bateriilor și componentelor înlocuite; </w:t>
      </w:r>
    </w:p>
    <w:p w:rsidR="006D0F2E" w:rsidRPr="002D3E2F" w:rsidRDefault="006D0F2E" w:rsidP="006D0F2E">
      <w:pPr>
        <w:numPr>
          <w:ilvl w:val="0"/>
          <w:numId w:val="66"/>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cerințele privind prevenirea poluării solului și apei cu combustibili, uleiuri sau alte substanțe; </w:t>
      </w:r>
    </w:p>
    <w:p w:rsidR="006D0F2E" w:rsidRPr="002D3E2F" w:rsidRDefault="006D0F2E" w:rsidP="006D0F2E">
      <w:pPr>
        <w:numPr>
          <w:ilvl w:val="0"/>
          <w:numId w:val="66"/>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cerințele Ghidului de finanțare privind eficiența energetică, reducerea emisiilor, consumul de combustibil, energie și apă și nivelul de zgomot. </w:t>
      </w:r>
    </w:p>
    <w:p w:rsidR="006D0F2E" w:rsidRPr="002D3E2F" w:rsidRDefault="006D0F2E" w:rsidP="006D0F2E">
      <w:pPr>
        <w:pStyle w:val="NormalWeb"/>
      </w:pPr>
      <w:r w:rsidRPr="002D3E2F">
        <w:t xml:space="preserve">Contractantul va colecta și evacua ambalajele și deșeurile rezultate din transport, instalare, testare și mentenanță prin operatori autorizați și va prezenta documentele de trasabilitate la solicitarea Autorității Contractante. </w:t>
      </w:r>
    </w:p>
    <w:p w:rsidR="006D0F2E" w:rsidRPr="002D3E2F" w:rsidRDefault="006D0F2E" w:rsidP="006D0F2E">
      <w:pPr>
        <w:pStyle w:val="NormalWeb"/>
      </w:pPr>
      <w:r w:rsidRPr="002D3E2F">
        <w:t xml:space="preserve">Produsele trebuie să respecte caracteristicile tehnice și de mediu aprobate prin proiect, inclusiv caracterul hibrid al mașinii de bătut zăpada și limitele de consum aplicabile tunurilor automate de zăpadă. </w:t>
      </w:r>
    </w:p>
    <w:p w:rsidR="006D0F2E" w:rsidRPr="002D3E2F" w:rsidRDefault="006D0F2E" w:rsidP="006D0F2E">
      <w:pPr>
        <w:pStyle w:val="Heading2"/>
        <w:numPr>
          <w:ilvl w:val="0"/>
          <w:numId w:val="0"/>
        </w:numPr>
        <w:ind w:left="576"/>
        <w:rPr>
          <w:rFonts w:ascii="Times New Roman" w:hAnsi="Times New Roman" w:cs="Times New Roman"/>
          <w:sz w:val="24"/>
          <w:szCs w:val="24"/>
        </w:rPr>
      </w:pPr>
      <w:r w:rsidRPr="002D3E2F">
        <w:rPr>
          <w:rFonts w:ascii="Times New Roman" w:hAnsi="Times New Roman" w:cs="Times New Roman"/>
          <w:sz w:val="24"/>
          <w:szCs w:val="24"/>
        </w:rPr>
        <w:t>8.5. Obligații sociale, de muncă, SSM și apărare împotriva incendiilor</w:t>
      </w:r>
    </w:p>
    <w:p w:rsidR="006D0F2E" w:rsidRPr="002D3E2F" w:rsidRDefault="006D0F2E" w:rsidP="006D0F2E">
      <w:pPr>
        <w:pStyle w:val="NormalWeb"/>
      </w:pPr>
      <w:r w:rsidRPr="002D3E2F">
        <w:t>Contractantul va respecta:</w:t>
      </w:r>
    </w:p>
    <w:p w:rsidR="006D0F2E" w:rsidRPr="002D3E2F" w:rsidRDefault="006D0F2E" w:rsidP="006D0F2E">
      <w:pPr>
        <w:numPr>
          <w:ilvl w:val="0"/>
          <w:numId w:val="67"/>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Legea nr. 53/2003 – Codul muncii</w:t>
      </w:r>
      <w:r w:rsidRPr="002D3E2F">
        <w:rPr>
          <w:rFonts w:ascii="Times New Roman" w:hAnsi="Times New Roman" w:cs="Times New Roman"/>
          <w:sz w:val="24"/>
          <w:szCs w:val="24"/>
        </w:rPr>
        <w:t xml:space="preserve">, republicată; </w:t>
      </w:r>
    </w:p>
    <w:p w:rsidR="006D0F2E" w:rsidRPr="002D3E2F" w:rsidRDefault="006D0F2E" w:rsidP="006D0F2E">
      <w:pPr>
        <w:numPr>
          <w:ilvl w:val="0"/>
          <w:numId w:val="67"/>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Legea nr. 319/2006 privind securitatea și sănătatea în muncă</w:t>
      </w:r>
      <w:r w:rsidRPr="002D3E2F">
        <w:rPr>
          <w:rFonts w:ascii="Times New Roman" w:hAnsi="Times New Roman" w:cs="Times New Roman"/>
          <w:sz w:val="24"/>
          <w:szCs w:val="24"/>
        </w:rPr>
        <w:t xml:space="preserve">; </w:t>
      </w:r>
    </w:p>
    <w:p w:rsidR="006D0F2E" w:rsidRPr="002D3E2F" w:rsidRDefault="006D0F2E" w:rsidP="006D0F2E">
      <w:pPr>
        <w:numPr>
          <w:ilvl w:val="0"/>
          <w:numId w:val="67"/>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HG nr. 1.425/2006</w:t>
      </w:r>
      <w:r w:rsidRPr="002D3E2F">
        <w:rPr>
          <w:rFonts w:ascii="Times New Roman" w:hAnsi="Times New Roman" w:cs="Times New Roman"/>
          <w:sz w:val="24"/>
          <w:szCs w:val="24"/>
        </w:rPr>
        <w:t xml:space="preserve"> pentru aprobarea normelor metodologice de aplicare a Legii nr. 319/2006; </w:t>
      </w:r>
    </w:p>
    <w:p w:rsidR="006D0F2E" w:rsidRPr="002D3E2F" w:rsidRDefault="006D0F2E" w:rsidP="006D0F2E">
      <w:pPr>
        <w:numPr>
          <w:ilvl w:val="0"/>
          <w:numId w:val="67"/>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HG nr. 1.146/2006</w:t>
      </w:r>
      <w:r w:rsidRPr="002D3E2F">
        <w:rPr>
          <w:rFonts w:ascii="Times New Roman" w:hAnsi="Times New Roman" w:cs="Times New Roman"/>
          <w:sz w:val="24"/>
          <w:szCs w:val="24"/>
        </w:rPr>
        <w:t xml:space="preserve"> privind cerințele minime de securitate și sănătate pentru utilizarea echipamentelor de muncă; </w:t>
      </w:r>
    </w:p>
    <w:p w:rsidR="006D0F2E" w:rsidRPr="002D3E2F" w:rsidRDefault="006D0F2E" w:rsidP="006D0F2E">
      <w:pPr>
        <w:numPr>
          <w:ilvl w:val="0"/>
          <w:numId w:val="67"/>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Legea nr. 307/2006 privind apărarea împotriva incendiilor</w:t>
      </w:r>
      <w:r w:rsidRPr="002D3E2F">
        <w:rPr>
          <w:rFonts w:ascii="Times New Roman" w:hAnsi="Times New Roman" w:cs="Times New Roman"/>
          <w:sz w:val="24"/>
          <w:szCs w:val="24"/>
        </w:rPr>
        <w:t xml:space="preserve">; </w:t>
      </w:r>
    </w:p>
    <w:p w:rsidR="006D0F2E" w:rsidRPr="002D3E2F" w:rsidRDefault="006D0F2E" w:rsidP="006D0F2E">
      <w:pPr>
        <w:numPr>
          <w:ilvl w:val="0"/>
          <w:numId w:val="67"/>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Ordinul MAI nr. 163/2007 pentru aprobarea Normelor generale de apărare împotriva incendiilor; </w:t>
      </w:r>
    </w:p>
    <w:p w:rsidR="006D0F2E" w:rsidRPr="002D3E2F" w:rsidRDefault="006D0F2E" w:rsidP="006D0F2E">
      <w:pPr>
        <w:numPr>
          <w:ilvl w:val="0"/>
          <w:numId w:val="67"/>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acordurile colective de muncă aplicabile personalului Contractantului. </w:t>
      </w:r>
    </w:p>
    <w:p w:rsidR="006D0F2E" w:rsidRPr="002D3E2F" w:rsidRDefault="006D0F2E" w:rsidP="006D0F2E">
      <w:pPr>
        <w:pStyle w:val="NormalWeb"/>
      </w:pPr>
      <w:r w:rsidRPr="002D3E2F">
        <w:t xml:space="preserve">Contractantul va utiliza numai personal instruit, calificat și autorizat pentru activitățile realizate, va asigura echipamentul individual de protecție și va respecta regulile de acces și securitate stabilite pentru amplasamentele domeniului schiabil. </w:t>
      </w:r>
    </w:p>
    <w:p w:rsidR="006D0F2E" w:rsidRPr="002D3E2F" w:rsidRDefault="006D0F2E" w:rsidP="006D0F2E">
      <w:pPr>
        <w:pStyle w:val="NormalWeb"/>
      </w:pPr>
      <w:r w:rsidRPr="002D3E2F">
        <w:t xml:space="preserve">Contractantul va respecta și convențiile internaționale prevăzute în anexa X la Directiva 2014/24/UE, referitoare la libertatea de asociere, negocierea colectivă, eliminarea muncii forțate, egalitatea de remunerare, nediscriminare, vârsta minimă de angajare și eliminarea celor mai grave forme ale muncii copiilor, precum și convențiile internaționale relevante în domeniul mediului. </w:t>
      </w:r>
    </w:p>
    <w:p w:rsidR="006D0F2E" w:rsidRPr="002D3E2F" w:rsidRDefault="006D0F2E" w:rsidP="006D0F2E">
      <w:pPr>
        <w:pStyle w:val="Heading2"/>
        <w:numPr>
          <w:ilvl w:val="0"/>
          <w:numId w:val="0"/>
        </w:numPr>
        <w:ind w:left="576"/>
        <w:rPr>
          <w:rFonts w:ascii="Times New Roman" w:hAnsi="Times New Roman" w:cs="Times New Roman"/>
          <w:sz w:val="24"/>
          <w:szCs w:val="24"/>
        </w:rPr>
      </w:pPr>
      <w:r w:rsidRPr="002D3E2F">
        <w:rPr>
          <w:rFonts w:ascii="Times New Roman" w:hAnsi="Times New Roman" w:cs="Times New Roman"/>
          <w:sz w:val="24"/>
          <w:szCs w:val="24"/>
        </w:rPr>
        <w:t>8.6. Instituții competente</w:t>
      </w:r>
    </w:p>
    <w:p w:rsidR="006D0F2E" w:rsidRPr="002D3E2F" w:rsidRDefault="006D0F2E" w:rsidP="006D0F2E">
      <w:pPr>
        <w:pStyle w:val="NormalWeb"/>
      </w:pPr>
      <w:r w:rsidRPr="002D3E2F">
        <w:t>Informații privind obligațiile legale aplicabile pot fi obținute de la:</w:t>
      </w:r>
    </w:p>
    <w:p w:rsidR="006D0F2E" w:rsidRPr="002D3E2F" w:rsidRDefault="006D0F2E" w:rsidP="006D0F2E">
      <w:pPr>
        <w:numPr>
          <w:ilvl w:val="0"/>
          <w:numId w:val="68"/>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Agenția Națională pentru Achiziții Publice – ANAP</w:t>
      </w:r>
      <w:r w:rsidRPr="002D3E2F">
        <w:rPr>
          <w:rFonts w:ascii="Times New Roman" w:hAnsi="Times New Roman" w:cs="Times New Roman"/>
          <w:sz w:val="24"/>
          <w:szCs w:val="24"/>
        </w:rPr>
        <w:t xml:space="preserve">, pentru legislația achizițiilor publice; </w:t>
      </w:r>
    </w:p>
    <w:p w:rsidR="006D0F2E" w:rsidRPr="002D3E2F" w:rsidRDefault="006D0F2E" w:rsidP="006D0F2E">
      <w:pPr>
        <w:numPr>
          <w:ilvl w:val="0"/>
          <w:numId w:val="68"/>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Administrația Fondului pentru Mediu – AFM</w:t>
      </w:r>
      <w:r w:rsidRPr="002D3E2F">
        <w:rPr>
          <w:rFonts w:ascii="Times New Roman" w:hAnsi="Times New Roman" w:cs="Times New Roman"/>
          <w:sz w:val="24"/>
          <w:szCs w:val="24"/>
        </w:rPr>
        <w:t xml:space="preserve">, pentru condițiile programului de finanțare; </w:t>
      </w:r>
    </w:p>
    <w:p w:rsidR="006D0F2E" w:rsidRPr="002D3E2F" w:rsidRDefault="006D0F2E" w:rsidP="006D0F2E">
      <w:pPr>
        <w:numPr>
          <w:ilvl w:val="0"/>
          <w:numId w:val="68"/>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Inspectoratul Teritorial de Muncă Brașov</w:t>
      </w:r>
      <w:r w:rsidRPr="002D3E2F">
        <w:rPr>
          <w:rFonts w:ascii="Times New Roman" w:hAnsi="Times New Roman" w:cs="Times New Roman"/>
          <w:sz w:val="24"/>
          <w:szCs w:val="24"/>
        </w:rPr>
        <w:t xml:space="preserve">, pentru legislația muncii și securitatea și sănătatea în muncă; </w:t>
      </w:r>
    </w:p>
    <w:p w:rsidR="006D0F2E" w:rsidRPr="002D3E2F" w:rsidRDefault="006D0F2E" w:rsidP="006D0F2E">
      <w:pPr>
        <w:numPr>
          <w:ilvl w:val="0"/>
          <w:numId w:val="68"/>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lastRenderedPageBreak/>
        <w:t>Inspectoratul pentru Situații de Urgență „Țara Bârsei” al Județului Brașov</w:t>
      </w:r>
      <w:r w:rsidRPr="002D3E2F">
        <w:rPr>
          <w:rFonts w:ascii="Times New Roman" w:hAnsi="Times New Roman" w:cs="Times New Roman"/>
          <w:sz w:val="24"/>
          <w:szCs w:val="24"/>
        </w:rPr>
        <w:t xml:space="preserve">, pentru apărarea împotriva incendiilor; </w:t>
      </w:r>
    </w:p>
    <w:p w:rsidR="006D0F2E" w:rsidRPr="002D3E2F" w:rsidRDefault="006D0F2E" w:rsidP="006D0F2E">
      <w:pPr>
        <w:numPr>
          <w:ilvl w:val="0"/>
          <w:numId w:val="68"/>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Agenția Națională pentru Mediu și Arii Protejate – Direcția Județeană de Mediu Brașov</w:t>
      </w:r>
      <w:r w:rsidRPr="002D3E2F">
        <w:rPr>
          <w:rFonts w:ascii="Times New Roman" w:hAnsi="Times New Roman" w:cs="Times New Roman"/>
          <w:sz w:val="24"/>
          <w:szCs w:val="24"/>
        </w:rPr>
        <w:t xml:space="preserve">, pentru reglementările privind protecția mediului; </w:t>
      </w:r>
    </w:p>
    <w:p w:rsidR="006D0F2E" w:rsidRPr="002D3E2F" w:rsidRDefault="006D0F2E" w:rsidP="006D0F2E">
      <w:pPr>
        <w:numPr>
          <w:ilvl w:val="0"/>
          <w:numId w:val="68"/>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Garda Națională de Mediu – Comisariatul Județean Brașov</w:t>
      </w:r>
      <w:r w:rsidRPr="002D3E2F">
        <w:rPr>
          <w:rFonts w:ascii="Times New Roman" w:hAnsi="Times New Roman" w:cs="Times New Roman"/>
          <w:sz w:val="24"/>
          <w:szCs w:val="24"/>
        </w:rPr>
        <w:t xml:space="preserve">, pentru obligațiile privind respectarea legislației de mediu; </w:t>
      </w:r>
    </w:p>
    <w:p w:rsidR="006D0F2E" w:rsidRPr="002D3E2F" w:rsidRDefault="006D0F2E" w:rsidP="006D0F2E">
      <w:pPr>
        <w:numPr>
          <w:ilvl w:val="0"/>
          <w:numId w:val="68"/>
        </w:numPr>
        <w:spacing w:before="100" w:beforeAutospacing="1" w:after="100" w:afterAutospacing="1" w:line="240" w:lineRule="auto"/>
        <w:rPr>
          <w:rFonts w:ascii="Times New Roman" w:hAnsi="Times New Roman" w:cs="Times New Roman"/>
          <w:sz w:val="24"/>
          <w:szCs w:val="24"/>
        </w:rPr>
      </w:pPr>
      <w:r w:rsidRPr="002D3E2F">
        <w:rPr>
          <w:rStyle w:val="Strong"/>
          <w:rFonts w:ascii="Times New Roman" w:hAnsi="Times New Roman" w:cs="Times New Roman"/>
          <w:sz w:val="24"/>
          <w:szCs w:val="24"/>
        </w:rPr>
        <w:t>ANCOM</w:t>
      </w:r>
      <w:r w:rsidRPr="002D3E2F">
        <w:rPr>
          <w:rFonts w:ascii="Times New Roman" w:hAnsi="Times New Roman" w:cs="Times New Roman"/>
          <w:sz w:val="24"/>
          <w:szCs w:val="24"/>
        </w:rPr>
        <w:t xml:space="preserve">, dacă produsele includ echipamente radio; </w:t>
      </w:r>
    </w:p>
    <w:p w:rsidR="006D0F2E" w:rsidRPr="002D3E2F" w:rsidRDefault="006D0F2E" w:rsidP="006D0F2E">
      <w:pPr>
        <w:numPr>
          <w:ilvl w:val="0"/>
          <w:numId w:val="68"/>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organismele de evaluare a conformității acreditate și notificate, în funcție de legislația aplicabilă produselor. </w:t>
      </w:r>
    </w:p>
    <w:p w:rsidR="006D0F2E" w:rsidRPr="002D3E2F" w:rsidRDefault="006D0F2E" w:rsidP="006D0F2E">
      <w:pPr>
        <w:pStyle w:val="NormalWeb"/>
      </w:pPr>
      <w:r w:rsidRPr="002D3E2F">
        <w:t xml:space="preserve">Începând cu reorganizarea instituțiilor de mediu, structura teritorială competentă este Direcția Județeană de Mediu Brașov din cadrul ANMAP. </w:t>
      </w:r>
    </w:p>
    <w:p w:rsidR="006D0F2E" w:rsidRPr="002D3E2F" w:rsidRDefault="006D0F2E" w:rsidP="006D0F2E">
      <w:pPr>
        <w:pStyle w:val="Heading2"/>
        <w:numPr>
          <w:ilvl w:val="0"/>
          <w:numId w:val="0"/>
        </w:numPr>
        <w:ind w:left="576"/>
        <w:rPr>
          <w:rFonts w:ascii="Times New Roman" w:hAnsi="Times New Roman" w:cs="Times New Roman"/>
          <w:sz w:val="24"/>
          <w:szCs w:val="24"/>
        </w:rPr>
      </w:pPr>
      <w:r w:rsidRPr="002D3E2F">
        <w:rPr>
          <w:rFonts w:ascii="Times New Roman" w:hAnsi="Times New Roman" w:cs="Times New Roman"/>
          <w:sz w:val="24"/>
          <w:szCs w:val="24"/>
        </w:rPr>
        <w:t>8.7. Modificări legislative</w:t>
      </w:r>
    </w:p>
    <w:p w:rsidR="006D0F2E" w:rsidRPr="002D3E2F" w:rsidRDefault="006D0F2E" w:rsidP="006D0F2E">
      <w:pPr>
        <w:pStyle w:val="NormalWeb"/>
      </w:pPr>
      <w:r w:rsidRPr="002D3E2F">
        <w:t xml:space="preserve">În cazul apariției unor modificări legislative care influențează furnizarea, conformitatea, transportul, punerea în funcțiune, exploatarea sau mentenanța produselor, Contractantul va informa în scris Autoritatea Contractantă în maximum </w:t>
      </w:r>
      <w:r w:rsidRPr="002D3E2F">
        <w:rPr>
          <w:rStyle w:val="Strong"/>
        </w:rPr>
        <w:t>5 zile lucrătoare</w:t>
      </w:r>
      <w:r w:rsidRPr="002D3E2F">
        <w:t xml:space="preserve"> de la data la care a luat cunoștință de acestea.</w:t>
      </w:r>
    </w:p>
    <w:p w:rsidR="006D0F2E" w:rsidRPr="002D3E2F" w:rsidRDefault="006D0F2E" w:rsidP="006D0F2E">
      <w:pPr>
        <w:pStyle w:val="NormalWeb"/>
      </w:pPr>
      <w:r w:rsidRPr="002D3E2F">
        <w:t>Informarea va cuprinde:</w:t>
      </w:r>
    </w:p>
    <w:p w:rsidR="006D0F2E" w:rsidRPr="002D3E2F" w:rsidRDefault="006D0F2E" w:rsidP="006D0F2E">
      <w:pPr>
        <w:numPr>
          <w:ilvl w:val="0"/>
          <w:numId w:val="69"/>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actul normativ modificat; </w:t>
      </w:r>
    </w:p>
    <w:p w:rsidR="006D0F2E" w:rsidRPr="002D3E2F" w:rsidRDefault="006D0F2E" w:rsidP="006D0F2E">
      <w:pPr>
        <w:numPr>
          <w:ilvl w:val="0"/>
          <w:numId w:val="69"/>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obligațiile noi sau modificate; </w:t>
      </w:r>
    </w:p>
    <w:p w:rsidR="006D0F2E" w:rsidRPr="002D3E2F" w:rsidRDefault="006D0F2E" w:rsidP="006D0F2E">
      <w:pPr>
        <w:numPr>
          <w:ilvl w:val="0"/>
          <w:numId w:val="69"/>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impactul tehnic, financiar și asupra termenelor; </w:t>
      </w:r>
    </w:p>
    <w:p w:rsidR="006D0F2E" w:rsidRPr="002D3E2F" w:rsidRDefault="006D0F2E" w:rsidP="006D0F2E">
      <w:pPr>
        <w:numPr>
          <w:ilvl w:val="0"/>
          <w:numId w:val="69"/>
        </w:numPr>
        <w:spacing w:before="100" w:beforeAutospacing="1" w:after="100" w:afterAutospacing="1" w:line="240" w:lineRule="auto"/>
        <w:rPr>
          <w:rFonts w:ascii="Times New Roman" w:hAnsi="Times New Roman" w:cs="Times New Roman"/>
          <w:sz w:val="24"/>
          <w:szCs w:val="24"/>
        </w:rPr>
      </w:pPr>
      <w:r w:rsidRPr="002D3E2F">
        <w:rPr>
          <w:rFonts w:ascii="Times New Roman" w:hAnsi="Times New Roman" w:cs="Times New Roman"/>
          <w:sz w:val="24"/>
          <w:szCs w:val="24"/>
        </w:rPr>
        <w:t xml:space="preserve">măsurile necesare pentru menținerea conformității contractului. </w:t>
      </w:r>
    </w:p>
    <w:p w:rsidR="006D0F2E" w:rsidRPr="002D3E2F" w:rsidRDefault="006D0F2E" w:rsidP="006D0F2E">
      <w:pPr>
        <w:pStyle w:val="NormalWeb"/>
      </w:pPr>
      <w:r w:rsidRPr="002D3E2F">
        <w:t>Contractantul nu va modifica unilateral produsele, prețul sau termenele. Orice măsură cu impact contractual va fi aplicată numai în baza instrucțiunii scrise a Autorității Contractante și, după caz, prin modificarea legală a contractului, cu respectarea Legii nr. 98/2016.</w:t>
      </w:r>
    </w:p>
    <w:p w:rsidR="006A547A" w:rsidRPr="002D3E2F" w:rsidRDefault="006A547A" w:rsidP="006A547A">
      <w:pPr>
        <w:pStyle w:val="Heading1"/>
        <w:spacing w:before="120" w:after="120"/>
        <w:jc w:val="both"/>
        <w:rPr>
          <w:rFonts w:ascii="Times New Roman" w:hAnsi="Times New Roman" w:cs="Times New Roman"/>
          <w:sz w:val="24"/>
          <w:szCs w:val="24"/>
        </w:rPr>
      </w:pPr>
    </w:p>
    <w:p w:rsidR="00626B24" w:rsidRPr="002D3E2F" w:rsidRDefault="00125776" w:rsidP="00034BDE">
      <w:pPr>
        <w:pStyle w:val="Heading1"/>
        <w:spacing w:before="120" w:after="120"/>
        <w:jc w:val="both"/>
        <w:rPr>
          <w:rFonts w:ascii="Times New Roman" w:hAnsi="Times New Roman" w:cs="Times New Roman"/>
          <w:sz w:val="24"/>
          <w:szCs w:val="24"/>
        </w:rPr>
      </w:pPr>
      <w:r>
        <w:rPr>
          <w:rFonts w:ascii="Times New Roman" w:hAnsi="Times New Roman" w:cs="Times New Roman"/>
          <w:sz w:val="24"/>
          <w:szCs w:val="24"/>
        </w:rPr>
        <w:t>9</w:t>
      </w:r>
      <w:r w:rsidR="00034BDE">
        <w:rPr>
          <w:rFonts w:ascii="Times New Roman" w:hAnsi="Times New Roman" w:cs="Times New Roman"/>
          <w:sz w:val="24"/>
          <w:szCs w:val="24"/>
        </w:rPr>
        <w:t>.</w:t>
      </w:r>
      <w:r w:rsidR="00626B24" w:rsidRPr="002D3E2F">
        <w:rPr>
          <w:rFonts w:ascii="Times New Roman" w:hAnsi="Times New Roman" w:cs="Times New Roman"/>
          <w:sz w:val="24"/>
          <w:szCs w:val="24"/>
        </w:rPr>
        <w:t>Managementul/Gestionarea Contractului și activități de raportare în cadrul Contractului</w:t>
      </w:r>
      <w:bookmarkEnd w:id="32"/>
      <w:r w:rsidR="00A0793D" w:rsidRPr="002D3E2F">
        <w:rPr>
          <w:rFonts w:ascii="Times New Roman" w:hAnsi="Times New Roman" w:cs="Times New Roman"/>
          <w:sz w:val="24"/>
          <w:szCs w:val="24"/>
        </w:rPr>
        <w:t>, dacă este cazul</w:t>
      </w:r>
    </w:p>
    <w:p w:rsidR="000969F2" w:rsidRPr="002D3E2F" w:rsidRDefault="00E364B7" w:rsidP="006A547A">
      <w:pPr>
        <w:spacing w:before="120" w:after="120" w:line="276" w:lineRule="auto"/>
        <w:jc w:val="both"/>
        <w:rPr>
          <w:rFonts w:ascii="Times New Roman" w:hAnsi="Times New Roman" w:cs="Times New Roman"/>
          <w:sz w:val="24"/>
          <w:szCs w:val="24"/>
        </w:rPr>
      </w:pPr>
      <w:r w:rsidRPr="002D3E2F">
        <w:rPr>
          <w:rFonts w:ascii="Times New Roman" w:hAnsi="Times New Roman" w:cs="Times New Roman"/>
          <w:sz w:val="24"/>
          <w:szCs w:val="24"/>
        </w:rPr>
        <w:t>Nu este cazul</w:t>
      </w:r>
    </w:p>
    <w:p w:rsidR="00EE73E0" w:rsidRPr="002D3E2F" w:rsidRDefault="00125776" w:rsidP="00034BDE">
      <w:pPr>
        <w:pStyle w:val="Heading1"/>
        <w:spacing w:before="120" w:after="120"/>
        <w:jc w:val="both"/>
        <w:rPr>
          <w:rFonts w:ascii="Times New Roman" w:hAnsi="Times New Roman" w:cs="Times New Roman"/>
          <w:sz w:val="24"/>
          <w:szCs w:val="24"/>
        </w:rPr>
      </w:pPr>
      <w:bookmarkStart w:id="33" w:name="_Toc478634993"/>
      <w:r>
        <w:rPr>
          <w:rFonts w:ascii="Times New Roman" w:hAnsi="Times New Roman" w:cs="Times New Roman"/>
          <w:sz w:val="24"/>
          <w:szCs w:val="24"/>
        </w:rPr>
        <w:t>10</w:t>
      </w:r>
      <w:r w:rsidR="00034BDE">
        <w:rPr>
          <w:rFonts w:ascii="Times New Roman" w:hAnsi="Times New Roman" w:cs="Times New Roman"/>
          <w:sz w:val="24"/>
          <w:szCs w:val="24"/>
        </w:rPr>
        <w:t>.</w:t>
      </w:r>
      <w:r w:rsidR="00EE73E0" w:rsidRPr="002D3E2F">
        <w:rPr>
          <w:rFonts w:ascii="Times New Roman" w:hAnsi="Times New Roman" w:cs="Times New Roman"/>
          <w:sz w:val="24"/>
          <w:szCs w:val="24"/>
        </w:rPr>
        <w:t>Evaluarea performanței Contractantului</w:t>
      </w:r>
      <w:bookmarkEnd w:id="33"/>
      <w:r w:rsidR="00CE2202" w:rsidRPr="002D3E2F">
        <w:rPr>
          <w:rFonts w:ascii="Times New Roman" w:hAnsi="Times New Roman" w:cs="Times New Roman"/>
          <w:sz w:val="24"/>
          <w:szCs w:val="24"/>
        </w:rPr>
        <w:t xml:space="preserve">, </w:t>
      </w:r>
    </w:p>
    <w:p w:rsidR="00336712" w:rsidRPr="002D3E2F" w:rsidRDefault="00E364B7" w:rsidP="006A547A">
      <w:pPr>
        <w:jc w:val="both"/>
        <w:rPr>
          <w:rFonts w:ascii="Times New Roman" w:hAnsi="Times New Roman" w:cs="Times New Roman"/>
          <w:sz w:val="24"/>
          <w:szCs w:val="24"/>
        </w:rPr>
      </w:pPr>
      <w:r w:rsidRPr="002D3E2F">
        <w:rPr>
          <w:rFonts w:ascii="Times New Roman" w:hAnsi="Times New Roman" w:cs="Times New Roman"/>
          <w:sz w:val="24"/>
          <w:szCs w:val="24"/>
        </w:rPr>
        <w:t>Nu este cazul</w:t>
      </w:r>
    </w:p>
    <w:p w:rsidR="00EE73E0" w:rsidRPr="002D3E2F" w:rsidRDefault="00034BDE" w:rsidP="00034BDE">
      <w:pPr>
        <w:pStyle w:val="Heading1"/>
        <w:spacing w:before="0" w:line="360" w:lineRule="exact"/>
        <w:jc w:val="both"/>
        <w:rPr>
          <w:rFonts w:ascii="Times New Roman" w:hAnsi="Times New Roman" w:cs="Times New Roman"/>
          <w:sz w:val="24"/>
          <w:szCs w:val="24"/>
        </w:rPr>
      </w:pPr>
      <w:bookmarkStart w:id="34" w:name="_Toc478634995"/>
      <w:r>
        <w:rPr>
          <w:rFonts w:ascii="Times New Roman" w:hAnsi="Times New Roman" w:cs="Times New Roman"/>
          <w:sz w:val="24"/>
          <w:szCs w:val="24"/>
        </w:rPr>
        <w:t>1</w:t>
      </w:r>
      <w:r w:rsidR="00125776">
        <w:rPr>
          <w:rFonts w:ascii="Times New Roman" w:hAnsi="Times New Roman" w:cs="Times New Roman"/>
          <w:sz w:val="24"/>
          <w:szCs w:val="24"/>
        </w:rPr>
        <w:t>1</w:t>
      </w:r>
      <w:r>
        <w:rPr>
          <w:rFonts w:ascii="Times New Roman" w:hAnsi="Times New Roman" w:cs="Times New Roman"/>
          <w:sz w:val="24"/>
          <w:szCs w:val="24"/>
        </w:rPr>
        <w:t>.</w:t>
      </w:r>
      <w:r w:rsidR="00EE73E0" w:rsidRPr="002D3E2F">
        <w:rPr>
          <w:rFonts w:ascii="Times New Roman" w:hAnsi="Times New Roman" w:cs="Times New Roman"/>
          <w:sz w:val="24"/>
          <w:szCs w:val="24"/>
        </w:rPr>
        <w:t>Anexe</w:t>
      </w:r>
      <w:bookmarkEnd w:id="34"/>
    </w:p>
    <w:p w:rsidR="006A547A" w:rsidRPr="002D3E2F" w:rsidRDefault="00E4672A" w:rsidP="006A547A">
      <w:pPr>
        <w:pStyle w:val="ListParagraph"/>
        <w:numPr>
          <w:ilvl w:val="1"/>
          <w:numId w:val="4"/>
        </w:numPr>
        <w:ind w:firstLine="0"/>
        <w:jc w:val="both"/>
        <w:rPr>
          <w:rFonts w:ascii="Times New Roman" w:hAnsi="Times New Roman" w:cs="Times New Roman"/>
          <w:sz w:val="24"/>
          <w:szCs w:val="24"/>
        </w:rPr>
      </w:pPr>
      <w:r w:rsidRPr="002D3E2F">
        <w:rPr>
          <w:rFonts w:ascii="Times New Roman" w:hAnsi="Times New Roman" w:cs="Times New Roman"/>
          <w:sz w:val="24"/>
          <w:szCs w:val="24"/>
        </w:rPr>
        <w:t>Fiş</w:t>
      </w:r>
      <w:r w:rsidR="00F46E96" w:rsidRPr="002D3E2F">
        <w:rPr>
          <w:rFonts w:ascii="Times New Roman" w:hAnsi="Times New Roman" w:cs="Times New Roman"/>
          <w:sz w:val="24"/>
          <w:szCs w:val="24"/>
        </w:rPr>
        <w:t xml:space="preserve">ă </w:t>
      </w:r>
      <w:r w:rsidR="002D5F1E" w:rsidRPr="002D3E2F">
        <w:rPr>
          <w:rFonts w:ascii="Times New Roman" w:hAnsi="Times New Roman" w:cs="Times New Roman"/>
          <w:sz w:val="24"/>
          <w:szCs w:val="24"/>
        </w:rPr>
        <w:t>tehnică mașină de bătut zăpadă pentru amenajare pârtii de</w:t>
      </w:r>
      <w:r w:rsidR="00FD7B93" w:rsidRPr="002D3E2F">
        <w:rPr>
          <w:rFonts w:ascii="Times New Roman" w:hAnsi="Times New Roman" w:cs="Times New Roman"/>
          <w:sz w:val="24"/>
          <w:szCs w:val="24"/>
        </w:rPr>
        <w:t xml:space="preserve"> schi</w:t>
      </w:r>
    </w:p>
    <w:p w:rsidR="006A547A" w:rsidRPr="002D3E2F" w:rsidRDefault="006A547A" w:rsidP="006A547A">
      <w:pPr>
        <w:pStyle w:val="ListParagraph"/>
        <w:numPr>
          <w:ilvl w:val="1"/>
          <w:numId w:val="4"/>
        </w:numPr>
        <w:ind w:firstLine="0"/>
        <w:jc w:val="both"/>
        <w:rPr>
          <w:rFonts w:ascii="Times New Roman" w:hAnsi="Times New Roman" w:cs="Times New Roman"/>
          <w:sz w:val="24"/>
          <w:szCs w:val="24"/>
        </w:rPr>
      </w:pPr>
      <w:r w:rsidRPr="002D3E2F">
        <w:rPr>
          <w:rFonts w:ascii="Times New Roman" w:hAnsi="Times New Roman" w:cs="Times New Roman"/>
          <w:sz w:val="24"/>
          <w:szCs w:val="24"/>
        </w:rPr>
        <w:t xml:space="preserve">Fişă tehnică tunuri de zăpadă </w:t>
      </w:r>
    </w:p>
    <w:p w:rsidR="006A547A" w:rsidRPr="002D3E2F" w:rsidRDefault="006A547A" w:rsidP="006A547A">
      <w:pPr>
        <w:pStyle w:val="ListParagraph"/>
        <w:ind w:left="1440"/>
        <w:jc w:val="both"/>
        <w:rPr>
          <w:rFonts w:ascii="Times New Roman" w:hAnsi="Times New Roman" w:cs="Times New Roman"/>
          <w:sz w:val="24"/>
          <w:szCs w:val="24"/>
        </w:rPr>
      </w:pPr>
    </w:p>
    <w:p w:rsidR="00984D13" w:rsidRPr="002D3E2F" w:rsidRDefault="00984D13" w:rsidP="006A547A">
      <w:pPr>
        <w:jc w:val="both"/>
        <w:rPr>
          <w:rFonts w:ascii="Times New Roman" w:hAnsi="Times New Roman" w:cs="Times New Roman"/>
          <w:b/>
          <w:sz w:val="24"/>
          <w:szCs w:val="24"/>
        </w:rPr>
      </w:pPr>
    </w:p>
    <w:p w:rsidR="007B7A25" w:rsidRPr="002D3E2F" w:rsidRDefault="007B7A25" w:rsidP="006A547A">
      <w:pPr>
        <w:jc w:val="both"/>
        <w:rPr>
          <w:rFonts w:ascii="Times New Roman" w:hAnsi="Times New Roman" w:cs="Times New Roman"/>
          <w:b/>
          <w:sz w:val="24"/>
          <w:szCs w:val="24"/>
        </w:rPr>
      </w:pPr>
    </w:p>
    <w:p w:rsidR="007B7A25" w:rsidRPr="006A547A" w:rsidRDefault="007B7A25" w:rsidP="006A547A">
      <w:pPr>
        <w:jc w:val="both"/>
        <w:rPr>
          <w:rFonts w:ascii="Times New Roman" w:hAnsi="Times New Roman" w:cs="Times New Roman"/>
          <w:b/>
          <w:sz w:val="24"/>
          <w:szCs w:val="24"/>
        </w:rPr>
      </w:pPr>
    </w:p>
    <w:p w:rsidR="006A547A" w:rsidRDefault="006A547A" w:rsidP="006A547A">
      <w:pPr>
        <w:jc w:val="both"/>
        <w:rPr>
          <w:rFonts w:ascii="Times New Roman" w:hAnsi="Times New Roman" w:cs="Times New Roman"/>
          <w:b/>
          <w:sz w:val="24"/>
          <w:szCs w:val="24"/>
        </w:rPr>
      </w:pPr>
    </w:p>
    <w:p w:rsidR="00563A67" w:rsidRPr="00034BDE" w:rsidRDefault="00563A67" w:rsidP="00563A67">
      <w:pPr>
        <w:pStyle w:val="Heading1"/>
        <w:rPr>
          <w:rFonts w:ascii="Times New Roman" w:hAnsi="Times New Roman" w:cs="Times New Roman"/>
          <w:sz w:val="28"/>
        </w:rPr>
      </w:pPr>
      <w:r w:rsidRPr="00034BDE">
        <w:rPr>
          <w:rFonts w:ascii="Times New Roman" w:hAnsi="Times New Roman" w:cs="Times New Roman"/>
          <w:sz w:val="28"/>
        </w:rPr>
        <w:lastRenderedPageBreak/>
        <w:t>FIȘĂ TEHNICĂ</w:t>
      </w:r>
    </w:p>
    <w:p w:rsidR="00563A67" w:rsidRPr="00034BDE" w:rsidRDefault="00563A67" w:rsidP="00563A67">
      <w:pPr>
        <w:pStyle w:val="Heading2"/>
        <w:numPr>
          <w:ilvl w:val="0"/>
          <w:numId w:val="0"/>
        </w:numPr>
        <w:ind w:left="576"/>
        <w:rPr>
          <w:rFonts w:ascii="Times New Roman" w:hAnsi="Times New Roman" w:cs="Times New Roman"/>
          <w:sz w:val="28"/>
          <w:szCs w:val="28"/>
          <w:u w:val="single"/>
        </w:rPr>
      </w:pPr>
      <w:r w:rsidRPr="00034BDE">
        <w:rPr>
          <w:rFonts w:ascii="Times New Roman" w:hAnsi="Times New Roman" w:cs="Times New Roman"/>
          <w:sz w:val="28"/>
          <w:szCs w:val="28"/>
          <w:u w:val="single"/>
        </w:rPr>
        <w:t>LOTUL 1 – MAȘINĂ HIBRIDĂ DE BĂTUT ZĂPADA PENTRU AMENAJAREA PÂRTIILOR DE SCHI</w:t>
      </w:r>
    </w:p>
    <w:p w:rsidR="00034BDE" w:rsidRDefault="00034BDE" w:rsidP="00034BDE">
      <w:pPr>
        <w:rPr>
          <w:rFonts w:ascii="Times New Roman" w:hAnsi="Times New Roman" w:cs="Times New Roman"/>
        </w:rPr>
      </w:pPr>
    </w:p>
    <w:p w:rsidR="00034BDE" w:rsidRPr="00034BDE" w:rsidRDefault="00034BDE" w:rsidP="00034BDE">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630"/>
        <w:gridCol w:w="3110"/>
        <w:gridCol w:w="5732"/>
      </w:tblGrid>
      <w:tr w:rsidR="00563A67" w:rsidRPr="00034BDE" w:rsidTr="00563A67">
        <w:trPr>
          <w:tblHeader/>
          <w:tblCellSpacing w:w="15" w:type="dxa"/>
        </w:trPr>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Nr. crt.</w:t>
            </w:r>
          </w:p>
        </w:tc>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Caracteristică</w:t>
            </w:r>
          </w:p>
        </w:tc>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Cerință tehnică minimă obligatorie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Starea produsului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Produs nou, nefolosit, fără ore de exploatare, cu excepția celor necesare testării și transportului</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Anul fabricației</w:t>
            </w:r>
          </w:p>
        </w:tc>
        <w:tc>
          <w:tcPr>
            <w:tcW w:w="0" w:type="auto"/>
            <w:vAlign w:val="center"/>
            <w:hideMark/>
          </w:tcPr>
          <w:p w:rsidR="00563A67" w:rsidRPr="00034BDE" w:rsidRDefault="00563A67" w:rsidP="00034BDE">
            <w:pPr>
              <w:rPr>
                <w:rFonts w:ascii="Times New Roman" w:hAnsi="Times New Roman" w:cs="Times New Roman"/>
              </w:rPr>
            </w:pPr>
            <w:r w:rsidRPr="00034BDE">
              <w:rPr>
                <w:rFonts w:ascii="Times New Roman" w:hAnsi="Times New Roman" w:cs="Times New Roman"/>
              </w:rPr>
              <w:t>202</w:t>
            </w:r>
            <w:r w:rsidR="00034BDE" w:rsidRPr="00034BDE">
              <w:rPr>
                <w:rFonts w:ascii="Times New Roman" w:hAnsi="Times New Roman" w:cs="Times New Roman"/>
              </w:rPr>
              <w:t>5</w:t>
            </w:r>
            <w:r w:rsidRPr="00034BDE">
              <w:rPr>
                <w:rFonts w:ascii="Times New Roman" w:hAnsi="Times New Roman" w:cs="Times New Roman"/>
              </w:rPr>
              <w:t xml:space="preserve"> </w:t>
            </w:r>
            <w:r w:rsidR="00034BDE" w:rsidRPr="00034BDE">
              <w:rPr>
                <w:rFonts w:ascii="Times New Roman" w:hAnsi="Times New Roman" w:cs="Times New Roman"/>
              </w:rPr>
              <w:t>-2026</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Garanție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Minimum 24 de luni de la recepția și punerea în funcțiune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4</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Durata asigurării pieselor de schimb și service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Minimum 10 ani de la recepția produsului</w:t>
            </w:r>
          </w:p>
        </w:tc>
      </w:tr>
    </w:tbl>
    <w:p w:rsidR="00563A67" w:rsidRPr="00034BDE" w:rsidRDefault="00563A67" w:rsidP="00563A67">
      <w:pPr>
        <w:pStyle w:val="Heading2"/>
        <w:numPr>
          <w:ilvl w:val="0"/>
          <w:numId w:val="0"/>
        </w:numPr>
        <w:ind w:left="576"/>
        <w:rPr>
          <w:rFonts w:ascii="Times New Roman" w:hAnsi="Times New Roman" w:cs="Times New Roman"/>
        </w:rPr>
      </w:pPr>
      <w:r w:rsidRPr="00034BDE">
        <w:rPr>
          <w:rFonts w:ascii="Times New Roman" w:hAnsi="Times New Roman" w:cs="Times New Roman"/>
        </w:rPr>
        <w:t>A. Sistem de propulsie și performanță</w:t>
      </w:r>
    </w:p>
    <w:tbl>
      <w:tblPr>
        <w:tblW w:w="0" w:type="auto"/>
        <w:tblCellSpacing w:w="15" w:type="dxa"/>
        <w:tblCellMar>
          <w:top w:w="15" w:type="dxa"/>
          <w:left w:w="15" w:type="dxa"/>
          <w:bottom w:w="15" w:type="dxa"/>
          <w:right w:w="15" w:type="dxa"/>
        </w:tblCellMar>
        <w:tblLook w:val="04A0"/>
      </w:tblPr>
      <w:tblGrid>
        <w:gridCol w:w="572"/>
        <w:gridCol w:w="2405"/>
        <w:gridCol w:w="6495"/>
      </w:tblGrid>
      <w:tr w:rsidR="00563A67" w:rsidRPr="00034BDE" w:rsidTr="00563A67">
        <w:trPr>
          <w:tblHeader/>
          <w:tblCellSpacing w:w="15" w:type="dxa"/>
        </w:trPr>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Nr. crt.</w:t>
            </w:r>
          </w:p>
        </w:tc>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Caracteristică</w:t>
            </w:r>
          </w:p>
        </w:tc>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Cerință tehnică minimă obligatorie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Tipul sistemului de propulsie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Hibrid diesel-electric</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Motor termic</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Motor diesel cu 6 cilindri</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Standard de emisii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 xml:space="preserve">Minimum </w:t>
            </w:r>
            <w:r w:rsidRPr="00034BDE">
              <w:rPr>
                <w:rStyle w:val="Strong"/>
                <w:rFonts w:ascii="Times New Roman" w:hAnsi="Times New Roman" w:cs="Times New Roman"/>
              </w:rPr>
              <w:t>EU Stage V</w:t>
            </w:r>
            <w:r w:rsidRPr="00034BDE">
              <w:rPr>
                <w:rFonts w:ascii="Times New Roman" w:hAnsi="Times New Roman" w:cs="Times New Roman"/>
              </w:rPr>
              <w:t>, pentru utilaje mobile nerutiere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4</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Puterea motorului termic</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Peste 380 kW, respectiv peste 517 CP, determinată potrivit standardului declarat de producător</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5</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Cuplul maxim al motorului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Peste 2.000 Nm</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6</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Generator/generatoare electrice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Putere totală instalată de minimum 200 kW</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7</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Motoare electrice de tracțiune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Putere totală instalată de minimum 200 kW</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8</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Transmisie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Sistem de transmisie a puterii bazat pe acționări electrice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9</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Recuperarea energiei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Sistem care permite recuperarea energiei în timpul frânării și/sau al deplasării în pantă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10</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Autonomie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Peste 10 ore în regim normal de exploatare, cu rezervoarele și sistemele de stocare a energiei încărcate conform condițiilor producătorului</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11</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Deplasare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Utilaj autopropulsat, pe șenile, destinat operării pe suprafețe acoperite cu zăpadă și pe pante specifice domeniilor schiabile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12</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Viteza maximă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20 km/h, cu o toleranță de ±5%</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13</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Panta maximă de operare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Minimum 45° sau pantă de 100%, în condițiile stabilite de producător</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lastRenderedPageBreak/>
              <w:t>14</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Întoarcere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Posibilitate de întoarcere pe loc</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15</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Mers înapoi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Da</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16</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Condiții de operare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Funcționare sigură la temperaturi scăzute, în condiții de vizibilitate redusă și în regim de exploatare specific domeniilor schiabile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17</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Eficiență energetică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Soluția tehnică trebuie să contribuie la reducerea consumului de combustibil și a emisiilor față de un utilaj convențional echivalent</w:t>
            </w:r>
          </w:p>
        </w:tc>
      </w:tr>
    </w:tbl>
    <w:p w:rsidR="00563A67" w:rsidRPr="00034BDE" w:rsidRDefault="00563A67" w:rsidP="00563A67">
      <w:pPr>
        <w:pStyle w:val="NormalWeb"/>
      </w:pPr>
      <w:r w:rsidRPr="00034BDE">
        <w:t xml:space="preserve">Caracterul hibrid, eficiența energetică și reducerea consumului și a emisiilor sunt asumate prin cererea de finanțare, iar Ghidul impune transmisie bazată pe acționări electrice, recuperarea energiei, operarea pe șenile și conformitatea motorului cu EU Stage V. </w:t>
      </w:r>
    </w:p>
    <w:p w:rsidR="00563A67" w:rsidRPr="00034BDE" w:rsidRDefault="00563A67" w:rsidP="00563A67">
      <w:pPr>
        <w:pStyle w:val="Heading2"/>
        <w:numPr>
          <w:ilvl w:val="0"/>
          <w:numId w:val="0"/>
        </w:numPr>
        <w:ind w:left="576"/>
        <w:rPr>
          <w:rFonts w:ascii="Times New Roman" w:hAnsi="Times New Roman" w:cs="Times New Roman"/>
        </w:rPr>
      </w:pPr>
      <w:r w:rsidRPr="00034BDE">
        <w:rPr>
          <w:rFonts w:ascii="Times New Roman" w:hAnsi="Times New Roman" w:cs="Times New Roman"/>
        </w:rPr>
        <w:t>B. Cabina și sistemele de operare</w:t>
      </w:r>
    </w:p>
    <w:tbl>
      <w:tblPr>
        <w:tblW w:w="0" w:type="auto"/>
        <w:tblCellSpacing w:w="15" w:type="dxa"/>
        <w:tblCellMar>
          <w:top w:w="15" w:type="dxa"/>
          <w:left w:w="15" w:type="dxa"/>
          <w:bottom w:w="15" w:type="dxa"/>
          <w:right w:w="15" w:type="dxa"/>
        </w:tblCellMar>
        <w:tblLook w:val="04A0"/>
      </w:tblPr>
      <w:tblGrid>
        <w:gridCol w:w="624"/>
        <w:gridCol w:w="1702"/>
        <w:gridCol w:w="7146"/>
      </w:tblGrid>
      <w:tr w:rsidR="00563A67" w:rsidRPr="00034BDE" w:rsidTr="00563A67">
        <w:trPr>
          <w:tblHeader/>
          <w:tblCellSpacing w:w="15" w:type="dxa"/>
        </w:trPr>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Nr. crt.</w:t>
            </w:r>
          </w:p>
        </w:tc>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Caracteristică</w:t>
            </w:r>
          </w:p>
        </w:tc>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Cerință tehnică minimă obligatorie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Protecția cabinei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Sistem ROPS – structură de protecție în caz de răsturnare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Scaunul operatorului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Reglabil, cu suspensie pneumatică și încălzire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Centură de siguranță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Fixare în minimum 3 puncte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4</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Elemente de operare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Joystick cu mișcare pe minimum 4 axe și display tactil color</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5</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Afișaj</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Vizualizarea parametrilor de funcționare, avertizărilor, alarmelor și orelor de funcționare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6</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Geamuri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Parbriz, lunetă și geamuri laterale încălzite electric</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7</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Oglinzi exterioare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Încălzite și reglabile electric</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8</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Iluminat</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Sistem de iluminat cu tehnologie LED, adecvat funcționării pe timp de noapte și în condiții de vizibilitate redusă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9</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Semnalizare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Semnalizare luminoasă și acustică pentru manevre și avertizare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10</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Climatizare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Sistem de încălzire, ventilare și climatizare a cabinei</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11</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Vizibilitate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Câmp vizual adecvat operării în siguranță și, după caz, camere video pentru supravegherea zonelor fără vizibilitate directă</w:t>
            </w:r>
          </w:p>
        </w:tc>
      </w:tr>
    </w:tbl>
    <w:p w:rsidR="00563A67" w:rsidRPr="00034BDE" w:rsidRDefault="00563A67" w:rsidP="00563A67">
      <w:pPr>
        <w:pStyle w:val="Heading2"/>
        <w:numPr>
          <w:ilvl w:val="0"/>
          <w:numId w:val="0"/>
        </w:numPr>
        <w:ind w:left="576" w:hanging="576"/>
        <w:rPr>
          <w:rFonts w:ascii="Times New Roman" w:hAnsi="Times New Roman" w:cs="Times New Roman"/>
        </w:rPr>
      </w:pPr>
    </w:p>
    <w:p w:rsidR="00563A67" w:rsidRPr="00034BDE" w:rsidRDefault="00563A67" w:rsidP="00563A67">
      <w:pPr>
        <w:pStyle w:val="Heading2"/>
        <w:numPr>
          <w:ilvl w:val="0"/>
          <w:numId w:val="0"/>
        </w:numPr>
        <w:ind w:left="576" w:hanging="576"/>
        <w:rPr>
          <w:rFonts w:ascii="Times New Roman" w:hAnsi="Times New Roman" w:cs="Times New Roman"/>
        </w:rPr>
      </w:pPr>
      <w:r w:rsidRPr="00034BDE">
        <w:rPr>
          <w:rFonts w:ascii="Times New Roman" w:hAnsi="Times New Roman" w:cs="Times New Roman"/>
        </w:rPr>
        <w:t>C. Atașamente</w:t>
      </w:r>
    </w:p>
    <w:tbl>
      <w:tblPr>
        <w:tblW w:w="0" w:type="auto"/>
        <w:tblCellSpacing w:w="15" w:type="dxa"/>
        <w:tblCellMar>
          <w:top w:w="15" w:type="dxa"/>
          <w:left w:w="15" w:type="dxa"/>
          <w:bottom w:w="15" w:type="dxa"/>
          <w:right w:w="15" w:type="dxa"/>
        </w:tblCellMar>
        <w:tblLook w:val="04A0"/>
      </w:tblPr>
      <w:tblGrid>
        <w:gridCol w:w="671"/>
        <w:gridCol w:w="2450"/>
        <w:gridCol w:w="6351"/>
      </w:tblGrid>
      <w:tr w:rsidR="00563A67" w:rsidRPr="00034BDE" w:rsidTr="00563A67">
        <w:trPr>
          <w:tblHeader/>
          <w:tblCellSpacing w:w="15" w:type="dxa"/>
        </w:trPr>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Nr. crt.</w:t>
            </w:r>
          </w:p>
        </w:tc>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Caracteristică</w:t>
            </w:r>
          </w:p>
        </w:tc>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Cerință tehnică minimă obligatorie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Lamă frontală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Lamă cu mișcare pe minimum 4 axe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Flapsuri laterale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Mobile și reglabile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lastRenderedPageBreak/>
              <w:t>3</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Lățimea/lungimea lamei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Minimum 4,60 m în configurația de lucru</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4</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Construcție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Ranforsată și adecvată lucrărilor de împingere, distribuire și modelare a zăpezii</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5</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Transportul tunurilor</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Lamă și/sau sistem dedicat compatibil cu transportul tunurilor de zăpadă ofertate în Lotul 2</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6</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Freză spate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Freză pentru prelucrarea și finisarea stratului de zăpadă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7</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Lățimea de lucru a frezei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Minimum 5,50 m</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8</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Sistem de urmărire a terenului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Funcție automată de copiere a direcției de deplasare și a profilului terenului</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9</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Vizualizare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Cameră video pentru monitorizarea frezei și a zonei de lucru</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10</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Reglaje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Reglarea parametrilor de lucru din cabina operatorului</w:t>
            </w:r>
          </w:p>
        </w:tc>
      </w:tr>
    </w:tbl>
    <w:p w:rsidR="00563A67" w:rsidRPr="00034BDE" w:rsidRDefault="00563A67" w:rsidP="00563A67">
      <w:pPr>
        <w:pStyle w:val="Heading2"/>
        <w:numPr>
          <w:ilvl w:val="0"/>
          <w:numId w:val="0"/>
        </w:numPr>
        <w:ind w:left="576"/>
        <w:rPr>
          <w:rFonts w:ascii="Times New Roman" w:hAnsi="Times New Roman" w:cs="Times New Roman"/>
        </w:rPr>
      </w:pPr>
      <w:r w:rsidRPr="00034BDE">
        <w:rPr>
          <w:rFonts w:ascii="Times New Roman" w:hAnsi="Times New Roman" w:cs="Times New Roman"/>
        </w:rPr>
        <w:t>D. Dimensiuni maxime</w:t>
      </w:r>
    </w:p>
    <w:tbl>
      <w:tblPr>
        <w:tblW w:w="0" w:type="auto"/>
        <w:tblCellSpacing w:w="15" w:type="dxa"/>
        <w:tblCellMar>
          <w:top w:w="15" w:type="dxa"/>
          <w:left w:w="15" w:type="dxa"/>
          <w:bottom w:w="15" w:type="dxa"/>
          <w:right w:w="15" w:type="dxa"/>
        </w:tblCellMar>
        <w:tblLook w:val="04A0"/>
      </w:tblPr>
      <w:tblGrid>
        <w:gridCol w:w="3356"/>
        <w:gridCol w:w="2190"/>
      </w:tblGrid>
      <w:tr w:rsidR="00563A67" w:rsidRPr="00034BDE" w:rsidTr="00563A67">
        <w:trPr>
          <w:tblHeader/>
          <w:tblCellSpacing w:w="15" w:type="dxa"/>
        </w:trPr>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Caracteristică</w:t>
            </w:r>
          </w:p>
        </w:tc>
        <w:tc>
          <w:tcPr>
            <w:tcW w:w="0" w:type="auto"/>
            <w:vAlign w:val="center"/>
            <w:hideMark/>
          </w:tcPr>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Cerință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Lungime totală cu atașamente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Sub 9.000 mm</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Lățime totală în configurație de lucru</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Între 5.450 și 6.200 mm</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Înălțime totală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Sub 2.900 mm</w:t>
            </w:r>
          </w:p>
        </w:tc>
      </w:tr>
    </w:tbl>
    <w:p w:rsidR="00563A67" w:rsidRPr="00034BDE" w:rsidRDefault="00563A67" w:rsidP="00563A67">
      <w:pPr>
        <w:rPr>
          <w:rFonts w:ascii="Times New Roman" w:hAnsi="Times New Roman" w:cs="Times New Roman"/>
        </w:rPr>
      </w:pPr>
    </w:p>
    <w:p w:rsidR="00563A67" w:rsidRPr="00034BDE" w:rsidRDefault="00563A67" w:rsidP="00563A67">
      <w:pPr>
        <w:rPr>
          <w:rFonts w:ascii="Times New Roman" w:hAnsi="Times New Roman" w:cs="Times New Roman"/>
        </w:rPr>
      </w:pPr>
    </w:p>
    <w:p w:rsidR="00563A67" w:rsidRPr="00034BDE" w:rsidRDefault="00563A67" w:rsidP="00563A67">
      <w:pPr>
        <w:rPr>
          <w:rFonts w:ascii="Times New Roman" w:hAnsi="Times New Roman" w:cs="Times New Roman"/>
        </w:rPr>
      </w:pPr>
    </w:p>
    <w:p w:rsidR="00563A67" w:rsidRPr="00034BDE" w:rsidRDefault="00563A67" w:rsidP="00563A67">
      <w:pPr>
        <w:rPr>
          <w:rFonts w:ascii="Times New Roman" w:hAnsi="Times New Roman" w:cs="Times New Roman"/>
        </w:rPr>
      </w:pPr>
    </w:p>
    <w:p w:rsidR="00563A67" w:rsidRPr="00034BDE" w:rsidRDefault="00563A67" w:rsidP="00563A67">
      <w:pPr>
        <w:rPr>
          <w:rFonts w:ascii="Times New Roman" w:hAnsi="Times New Roman" w:cs="Times New Roman"/>
        </w:rPr>
      </w:pPr>
    </w:p>
    <w:p w:rsidR="00563A67" w:rsidRPr="00034BDE" w:rsidRDefault="00563A67" w:rsidP="00563A67">
      <w:pPr>
        <w:rPr>
          <w:rFonts w:ascii="Times New Roman" w:hAnsi="Times New Roman" w:cs="Times New Roman"/>
        </w:rPr>
      </w:pPr>
    </w:p>
    <w:p w:rsidR="00563A67" w:rsidRPr="00034BDE" w:rsidRDefault="00563A67" w:rsidP="00563A67">
      <w:pPr>
        <w:rPr>
          <w:rFonts w:ascii="Times New Roman" w:hAnsi="Times New Roman" w:cs="Times New Roman"/>
        </w:rPr>
      </w:pPr>
    </w:p>
    <w:p w:rsidR="00563A67" w:rsidRPr="00034BDE" w:rsidRDefault="00563A67" w:rsidP="00563A67">
      <w:pPr>
        <w:rPr>
          <w:rFonts w:ascii="Times New Roman" w:hAnsi="Times New Roman" w:cs="Times New Roman"/>
        </w:rPr>
      </w:pPr>
    </w:p>
    <w:p w:rsidR="00563A67" w:rsidRDefault="00563A67" w:rsidP="00563A67">
      <w:pPr>
        <w:rPr>
          <w:rFonts w:ascii="Times New Roman" w:hAnsi="Times New Roman" w:cs="Times New Roman"/>
        </w:rPr>
      </w:pPr>
    </w:p>
    <w:p w:rsidR="00034BDE" w:rsidRDefault="00034BDE" w:rsidP="00563A67">
      <w:pPr>
        <w:rPr>
          <w:rFonts w:ascii="Times New Roman" w:hAnsi="Times New Roman" w:cs="Times New Roman"/>
        </w:rPr>
      </w:pPr>
    </w:p>
    <w:p w:rsidR="00034BDE" w:rsidRDefault="00034BDE" w:rsidP="00563A67">
      <w:pPr>
        <w:rPr>
          <w:rFonts w:ascii="Times New Roman" w:hAnsi="Times New Roman" w:cs="Times New Roman"/>
        </w:rPr>
      </w:pPr>
    </w:p>
    <w:p w:rsidR="00034BDE" w:rsidRDefault="00034BDE" w:rsidP="00563A67">
      <w:pPr>
        <w:rPr>
          <w:rFonts w:ascii="Times New Roman" w:hAnsi="Times New Roman" w:cs="Times New Roman"/>
        </w:rPr>
      </w:pPr>
    </w:p>
    <w:p w:rsidR="00034BDE" w:rsidRDefault="00034BDE" w:rsidP="00563A67">
      <w:pPr>
        <w:rPr>
          <w:rFonts w:ascii="Times New Roman" w:hAnsi="Times New Roman" w:cs="Times New Roman"/>
        </w:rPr>
      </w:pPr>
    </w:p>
    <w:p w:rsidR="00034BDE" w:rsidRDefault="00034BDE" w:rsidP="00563A67">
      <w:pPr>
        <w:rPr>
          <w:rFonts w:ascii="Times New Roman" w:hAnsi="Times New Roman" w:cs="Times New Roman"/>
        </w:rPr>
      </w:pPr>
    </w:p>
    <w:p w:rsidR="00034BDE" w:rsidRDefault="00034BDE" w:rsidP="00563A67">
      <w:pPr>
        <w:rPr>
          <w:rFonts w:ascii="Times New Roman" w:hAnsi="Times New Roman" w:cs="Times New Roman"/>
        </w:rPr>
      </w:pPr>
    </w:p>
    <w:p w:rsidR="00034BDE" w:rsidRDefault="00034BDE" w:rsidP="00563A67">
      <w:pPr>
        <w:rPr>
          <w:rFonts w:ascii="Times New Roman" w:hAnsi="Times New Roman" w:cs="Times New Roman"/>
        </w:rPr>
      </w:pPr>
    </w:p>
    <w:p w:rsidR="00034BDE" w:rsidRDefault="00034BDE" w:rsidP="00563A67">
      <w:pPr>
        <w:rPr>
          <w:rFonts w:ascii="Times New Roman" w:hAnsi="Times New Roman" w:cs="Times New Roman"/>
        </w:rPr>
      </w:pPr>
    </w:p>
    <w:p w:rsidR="00034BDE" w:rsidRPr="00034BDE" w:rsidRDefault="00034BDE" w:rsidP="00563A67">
      <w:pPr>
        <w:rPr>
          <w:rFonts w:ascii="Times New Roman" w:hAnsi="Times New Roman" w:cs="Times New Roman"/>
        </w:rPr>
      </w:pPr>
    </w:p>
    <w:p w:rsidR="00563A67" w:rsidRPr="00034BDE" w:rsidRDefault="00563A67" w:rsidP="00563A67">
      <w:pPr>
        <w:rPr>
          <w:rFonts w:ascii="Times New Roman" w:hAnsi="Times New Roman" w:cs="Times New Roman"/>
        </w:rPr>
      </w:pPr>
      <w:bookmarkStart w:id="35" w:name="_GoBack"/>
      <w:bookmarkEnd w:id="35"/>
    </w:p>
    <w:p w:rsidR="00563A67" w:rsidRPr="00034BDE" w:rsidRDefault="00563A67" w:rsidP="00563A67">
      <w:pPr>
        <w:pStyle w:val="Heading1"/>
        <w:rPr>
          <w:rFonts w:ascii="Times New Roman" w:hAnsi="Times New Roman" w:cs="Times New Roman"/>
          <w:sz w:val="28"/>
        </w:rPr>
      </w:pPr>
      <w:r w:rsidRPr="00034BDE">
        <w:rPr>
          <w:rFonts w:ascii="Times New Roman" w:hAnsi="Times New Roman" w:cs="Times New Roman"/>
          <w:sz w:val="28"/>
        </w:rPr>
        <w:t>FIȘĂ TEHNICĂ</w:t>
      </w:r>
    </w:p>
    <w:p w:rsidR="00563A67" w:rsidRPr="00034BDE" w:rsidRDefault="00563A67" w:rsidP="00563A67">
      <w:pPr>
        <w:pStyle w:val="Heading2"/>
        <w:numPr>
          <w:ilvl w:val="0"/>
          <w:numId w:val="0"/>
        </w:numPr>
        <w:ind w:left="576"/>
        <w:rPr>
          <w:rFonts w:ascii="Times New Roman" w:hAnsi="Times New Roman" w:cs="Times New Roman"/>
          <w:sz w:val="28"/>
          <w:szCs w:val="28"/>
          <w:u w:val="single"/>
        </w:rPr>
      </w:pPr>
      <w:r w:rsidRPr="00034BDE">
        <w:rPr>
          <w:rFonts w:ascii="Times New Roman" w:hAnsi="Times New Roman" w:cs="Times New Roman"/>
          <w:sz w:val="28"/>
          <w:szCs w:val="28"/>
          <w:u w:val="single"/>
        </w:rPr>
        <w:t xml:space="preserve">LOTUL 2 – TUNURI </w:t>
      </w:r>
      <w:r w:rsidR="00034BDE" w:rsidRPr="00034BDE">
        <w:rPr>
          <w:rFonts w:ascii="Times New Roman" w:hAnsi="Times New Roman" w:cs="Times New Roman"/>
          <w:sz w:val="28"/>
          <w:szCs w:val="28"/>
          <w:u w:val="single"/>
        </w:rPr>
        <w:t xml:space="preserve"> </w:t>
      </w:r>
      <w:r w:rsidRPr="00034BDE">
        <w:rPr>
          <w:rFonts w:ascii="Times New Roman" w:hAnsi="Times New Roman" w:cs="Times New Roman"/>
          <w:sz w:val="28"/>
          <w:szCs w:val="28"/>
          <w:u w:val="single"/>
        </w:rPr>
        <w:t>AUTOMATE</w:t>
      </w:r>
      <w:r w:rsidR="00034BDE" w:rsidRPr="00034BDE">
        <w:rPr>
          <w:rFonts w:ascii="Times New Roman" w:hAnsi="Times New Roman" w:cs="Times New Roman"/>
          <w:sz w:val="28"/>
          <w:szCs w:val="28"/>
          <w:u w:val="single"/>
        </w:rPr>
        <w:t xml:space="preserve"> </w:t>
      </w:r>
      <w:r w:rsidRPr="00034BDE">
        <w:rPr>
          <w:rFonts w:ascii="Times New Roman" w:hAnsi="Times New Roman" w:cs="Times New Roman"/>
          <w:sz w:val="28"/>
          <w:szCs w:val="28"/>
          <w:u w:val="single"/>
        </w:rPr>
        <w:t xml:space="preserve"> MOBILE</w:t>
      </w:r>
      <w:r w:rsidR="00034BDE" w:rsidRPr="00034BDE">
        <w:rPr>
          <w:rFonts w:ascii="Times New Roman" w:hAnsi="Times New Roman" w:cs="Times New Roman"/>
          <w:sz w:val="28"/>
          <w:szCs w:val="28"/>
          <w:u w:val="single"/>
        </w:rPr>
        <w:t xml:space="preserve">  </w:t>
      </w:r>
      <w:r w:rsidRPr="00034BDE">
        <w:rPr>
          <w:rFonts w:ascii="Times New Roman" w:hAnsi="Times New Roman" w:cs="Times New Roman"/>
          <w:sz w:val="28"/>
          <w:szCs w:val="28"/>
          <w:u w:val="single"/>
        </w:rPr>
        <w:t xml:space="preserve">PENTRU PRODUCEREA </w:t>
      </w:r>
      <w:r w:rsidR="00034BDE" w:rsidRPr="00034BDE">
        <w:rPr>
          <w:rFonts w:ascii="Times New Roman" w:hAnsi="Times New Roman" w:cs="Times New Roman"/>
          <w:sz w:val="28"/>
          <w:szCs w:val="28"/>
          <w:u w:val="single"/>
        </w:rPr>
        <w:t xml:space="preserve"> </w:t>
      </w:r>
      <w:r w:rsidRPr="00034BDE">
        <w:rPr>
          <w:rFonts w:ascii="Times New Roman" w:hAnsi="Times New Roman" w:cs="Times New Roman"/>
          <w:sz w:val="28"/>
          <w:szCs w:val="28"/>
          <w:u w:val="single"/>
        </w:rPr>
        <w:t xml:space="preserve">ZĂPEZII </w:t>
      </w:r>
      <w:r w:rsidR="00034BDE" w:rsidRPr="00034BDE">
        <w:rPr>
          <w:rFonts w:ascii="Times New Roman" w:hAnsi="Times New Roman" w:cs="Times New Roman"/>
          <w:sz w:val="28"/>
          <w:szCs w:val="28"/>
          <w:u w:val="single"/>
        </w:rPr>
        <w:t xml:space="preserve"> ARTIFICIALE</w:t>
      </w:r>
    </w:p>
    <w:tbl>
      <w:tblPr>
        <w:tblW w:w="0" w:type="auto"/>
        <w:tblCellSpacing w:w="15" w:type="dxa"/>
        <w:tblCellMar>
          <w:top w:w="15" w:type="dxa"/>
          <w:left w:w="15" w:type="dxa"/>
          <w:bottom w:w="15" w:type="dxa"/>
          <w:right w:w="15" w:type="dxa"/>
        </w:tblCellMar>
        <w:tblLook w:val="04A0"/>
      </w:tblPr>
      <w:tblGrid>
        <w:gridCol w:w="582"/>
        <w:gridCol w:w="2677"/>
        <w:gridCol w:w="6213"/>
      </w:tblGrid>
      <w:tr w:rsidR="00563A67" w:rsidRPr="00034BDE" w:rsidTr="00563A67">
        <w:trPr>
          <w:tblHeader/>
          <w:tblCellSpacing w:w="15" w:type="dxa"/>
        </w:trPr>
        <w:tc>
          <w:tcPr>
            <w:tcW w:w="0" w:type="auto"/>
            <w:vAlign w:val="center"/>
            <w:hideMark/>
          </w:tcPr>
          <w:p w:rsidR="00034BDE" w:rsidRDefault="00034BDE">
            <w:pPr>
              <w:jc w:val="center"/>
              <w:rPr>
                <w:rFonts w:ascii="Times New Roman" w:hAnsi="Times New Roman" w:cs="Times New Roman"/>
                <w:b/>
                <w:bCs/>
              </w:rPr>
            </w:pPr>
          </w:p>
          <w:p w:rsidR="00034BDE" w:rsidRDefault="00034BDE">
            <w:pPr>
              <w:jc w:val="center"/>
              <w:rPr>
                <w:rFonts w:ascii="Times New Roman" w:hAnsi="Times New Roman" w:cs="Times New Roman"/>
                <w:b/>
                <w:bCs/>
              </w:rPr>
            </w:pPr>
          </w:p>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Nr. crt.</w:t>
            </w:r>
          </w:p>
        </w:tc>
        <w:tc>
          <w:tcPr>
            <w:tcW w:w="0" w:type="auto"/>
            <w:vAlign w:val="center"/>
            <w:hideMark/>
          </w:tcPr>
          <w:p w:rsidR="00034BDE" w:rsidRDefault="00034BDE">
            <w:pPr>
              <w:jc w:val="center"/>
              <w:rPr>
                <w:rFonts w:ascii="Times New Roman" w:hAnsi="Times New Roman" w:cs="Times New Roman"/>
                <w:b/>
                <w:bCs/>
              </w:rPr>
            </w:pPr>
          </w:p>
          <w:p w:rsidR="00034BDE" w:rsidRDefault="00034BDE">
            <w:pPr>
              <w:jc w:val="center"/>
              <w:rPr>
                <w:rFonts w:ascii="Times New Roman" w:hAnsi="Times New Roman" w:cs="Times New Roman"/>
                <w:b/>
                <w:bCs/>
              </w:rPr>
            </w:pPr>
          </w:p>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Caracteristică</w:t>
            </w:r>
          </w:p>
        </w:tc>
        <w:tc>
          <w:tcPr>
            <w:tcW w:w="0" w:type="auto"/>
            <w:vAlign w:val="center"/>
            <w:hideMark/>
          </w:tcPr>
          <w:p w:rsidR="00034BDE" w:rsidRDefault="00034BDE">
            <w:pPr>
              <w:jc w:val="center"/>
              <w:rPr>
                <w:rFonts w:ascii="Times New Roman" w:hAnsi="Times New Roman" w:cs="Times New Roman"/>
                <w:b/>
                <w:bCs/>
              </w:rPr>
            </w:pPr>
          </w:p>
          <w:p w:rsidR="00034BDE" w:rsidRDefault="00034BDE">
            <w:pPr>
              <w:jc w:val="center"/>
              <w:rPr>
                <w:rFonts w:ascii="Times New Roman" w:hAnsi="Times New Roman" w:cs="Times New Roman"/>
                <w:b/>
                <w:bCs/>
              </w:rPr>
            </w:pPr>
          </w:p>
          <w:p w:rsidR="00563A67" w:rsidRPr="00034BDE" w:rsidRDefault="00563A67">
            <w:pPr>
              <w:jc w:val="center"/>
              <w:rPr>
                <w:rFonts w:ascii="Times New Roman" w:hAnsi="Times New Roman" w:cs="Times New Roman"/>
                <w:b/>
                <w:bCs/>
              </w:rPr>
            </w:pPr>
            <w:r w:rsidRPr="00034BDE">
              <w:rPr>
                <w:rFonts w:ascii="Times New Roman" w:hAnsi="Times New Roman" w:cs="Times New Roman"/>
                <w:b/>
                <w:bCs/>
              </w:rPr>
              <w:t>Cerință tehnică minimă obligatorie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Starea produsului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Produs nou, nefolosit</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Anul fabricației</w:t>
            </w:r>
          </w:p>
        </w:tc>
        <w:tc>
          <w:tcPr>
            <w:tcW w:w="0" w:type="auto"/>
            <w:vAlign w:val="center"/>
            <w:hideMark/>
          </w:tcPr>
          <w:p w:rsidR="00563A67" w:rsidRPr="00034BDE" w:rsidRDefault="00563A67" w:rsidP="001A0ADB">
            <w:pPr>
              <w:rPr>
                <w:rFonts w:ascii="Times New Roman" w:hAnsi="Times New Roman" w:cs="Times New Roman"/>
              </w:rPr>
            </w:pPr>
            <w:r w:rsidRPr="00034BDE">
              <w:rPr>
                <w:rFonts w:ascii="Times New Roman" w:hAnsi="Times New Roman" w:cs="Times New Roman"/>
              </w:rPr>
              <w:t>202</w:t>
            </w:r>
            <w:r w:rsidR="001A0ADB">
              <w:rPr>
                <w:rFonts w:ascii="Times New Roman" w:hAnsi="Times New Roman" w:cs="Times New Roman"/>
              </w:rPr>
              <w:t>5 -2026</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Garanție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Minimum 24 de luni de la recepția și punerea în funcțiune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4</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Tipul echipamentului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Tun automat mobil pentru producerea zăpezii tehnice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5</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Temperatura de pornire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Maximum -2,5°C temperatură umedă, în condițiile declarate de producător</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6</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Debit maxim de apă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Peste 10 l/s</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7</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Alimentare electrică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400 V/50 Hz</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8</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Puterea electrică a turbinei și compresorului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Maximum 22 kW cumulat</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9</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Puterea electrică a pompei de apă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Maximum 20 kW</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10</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Eficiență energetică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Consum energetic redus și eficiență ridicată raportată la cantitatea de zăpadă produsă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11</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Orificii de nucleație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Minimum 8 orificii pentru pulverizarea amestecului de apă și aer</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12</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Presiunea apei la alimentare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Interval de funcționare care să includă domeniul 2–6 bari</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13</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Pompă de apă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Pompă pentru ridicarea presiunii montată pe același șasiu cu generatorul de zăpadă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14</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Racord la apă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Furtun flexibil cu lungimea de minimum 20 m, PN minimum 10 bari, prevăzut cu cuplaje rapide tip Camlock sau echivalent</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15</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Racord electric</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Fișă de 125 A și cablu electric cu lungimea de minimum 40 m, flexibil la temperaturi scăzute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16</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Modul de operare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Manual și automat</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17</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Reglare automată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Controlul și reglarea automată a funcționării în raport cu temperatura și umiditatea</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18</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Mișcare orizontală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Reglare automată a poziției pe orizontală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19</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Mișcare verticală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Reglare automată a poziției pe verticală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20</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Acționarea reglajelor</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Motoare electrice cu acționare directă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lastRenderedPageBreak/>
              <w:t>21</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Reglarea debitului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Prin deschiderea sau închiderea automată a duzelor</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22</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Trepte de reglare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Minimum 10 trepte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23</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Variația debitului pe treaptă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Maximum 40 l/minut pentru fiecare treaptă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24</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Comanda hidrantului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Automată, în funcție de debitul și presiunea necesare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25</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Compresor</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Compresor fără ulei</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26</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Circuit de aer comprimat</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Presiune maximă de lucru de 2,5 bari</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27</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Stație meteo</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Stație meteo individuală pentru măsurarea temperaturii, umidității și a parametrilor necesari stabilirii calității zăpezii</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28</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Monitorizare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Monitorizarea parametrilor de funcționare și a consumurilor de energie și apă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29</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Sistem de transport</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Sistem compatibil cu transportul pe lama mașinii de bătut zăpada</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30</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Roți</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Sistem cu roți pentru deplasarea și manevrarea în extrasezon</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31</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Iluminat</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Sistem de iluminare pentru funcționarea pe timp de noapte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32</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Avertizare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Lampă de avarie și avertizare sonoră</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33</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Nivel de zgomot</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Nivel redus de zgomot și respectarea reglementărilor europene aplicabile echipamentelor utilizate în exterior</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34</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Panou de comandă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Panou de operare cu display color</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35</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Informații afișate</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Mod de operare, reprezentarea grafică a instalației, presiune, temperatură, ore de funcționare, consumuri și mesaje de eroare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36</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Siguranță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Protecții electrice, mecanice și la suprapresiune, oprire de urgență și sisteme de avertizare</w:t>
            </w:r>
          </w:p>
        </w:tc>
      </w:tr>
      <w:tr w:rsidR="00563A67" w:rsidRPr="00034BDE" w:rsidTr="00563A67">
        <w:trPr>
          <w:tblCellSpacing w:w="15" w:type="dxa"/>
        </w:trPr>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37</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Protecție climatică</w:t>
            </w:r>
          </w:p>
        </w:tc>
        <w:tc>
          <w:tcPr>
            <w:tcW w:w="0" w:type="auto"/>
            <w:vAlign w:val="center"/>
            <w:hideMark/>
          </w:tcPr>
          <w:p w:rsidR="00563A67" w:rsidRPr="00034BDE" w:rsidRDefault="00563A67">
            <w:pPr>
              <w:rPr>
                <w:rFonts w:ascii="Times New Roman" w:hAnsi="Times New Roman" w:cs="Times New Roman"/>
              </w:rPr>
            </w:pPr>
            <w:r w:rsidRPr="00034BDE">
              <w:rPr>
                <w:rFonts w:ascii="Times New Roman" w:hAnsi="Times New Roman" w:cs="Times New Roman"/>
              </w:rPr>
              <w:t>Componente adecvate funcționării la temperaturi scăzute, umiditate, zăpadă și precipitații</w:t>
            </w:r>
          </w:p>
        </w:tc>
      </w:tr>
    </w:tbl>
    <w:p w:rsidR="00563A67" w:rsidRPr="00034BDE" w:rsidRDefault="00563A67" w:rsidP="00563A67">
      <w:pPr>
        <w:pStyle w:val="NormalWeb"/>
      </w:pPr>
      <w:r w:rsidRPr="00034BDE">
        <w:t>Tunurile aprobate prin cererea de finanțare sunt echipamente mobile, automate, fiecare fiind prevăzut cu pompă proprie de apă. Cererea stabilește limita de maximum 22 kW pentru turbină și compresor și maximum 20 kW pentru pompa de apă.</w:t>
      </w:r>
    </w:p>
    <w:p w:rsidR="006A547A" w:rsidRPr="00034BDE" w:rsidRDefault="006A547A" w:rsidP="00563A67">
      <w:pPr>
        <w:jc w:val="both"/>
        <w:rPr>
          <w:rFonts w:ascii="Times New Roman" w:hAnsi="Times New Roman" w:cs="Times New Roman"/>
          <w:b/>
          <w:sz w:val="24"/>
          <w:szCs w:val="24"/>
        </w:rPr>
      </w:pPr>
    </w:p>
    <w:sectPr w:rsidR="006A547A" w:rsidRPr="00034BDE" w:rsidSect="00B64504">
      <w:headerReference w:type="first" r:id="rId10"/>
      <w:footerReference w:type="first" r:id="rId11"/>
      <w:pgSz w:w="11906" w:h="16838"/>
      <w:pgMar w:top="-517" w:right="1106" w:bottom="540"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131" w:rsidRDefault="00540131" w:rsidP="001504ED">
      <w:pPr>
        <w:spacing w:after="0" w:line="240" w:lineRule="auto"/>
      </w:pPr>
      <w:r>
        <w:separator/>
      </w:r>
    </w:p>
  </w:endnote>
  <w:endnote w:type="continuationSeparator" w:id="1">
    <w:p w:rsidR="00540131" w:rsidRDefault="00540131" w:rsidP="001504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4000207B" w:usb2="00000000" w:usb3="00000000" w:csb0="000001F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rebuchetMS">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BAD" w:rsidRDefault="00C84BAD">
    <w:pPr>
      <w:pStyle w:val="Footer"/>
      <w:jc w:val="right"/>
    </w:pPr>
  </w:p>
  <w:p w:rsidR="00C84BAD" w:rsidRDefault="00C84B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131" w:rsidRDefault="00540131" w:rsidP="001504ED">
      <w:pPr>
        <w:spacing w:after="0" w:line="240" w:lineRule="auto"/>
      </w:pPr>
      <w:r>
        <w:separator/>
      </w:r>
    </w:p>
  </w:footnote>
  <w:footnote w:type="continuationSeparator" w:id="1">
    <w:p w:rsidR="00540131" w:rsidRDefault="00540131" w:rsidP="001504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BAD" w:rsidRDefault="00C84BAD" w:rsidP="001A4E10">
    <w:pPr>
      <w:pStyle w:val="Header"/>
      <w:tabs>
        <w:tab w:val="clear" w:pos="4536"/>
        <w:tab w:val="clear" w:pos="9072"/>
        <w:tab w:val="left" w:pos="1410"/>
      </w:tabs>
    </w:pPr>
    <w:r>
      <w:tab/>
    </w:r>
  </w:p>
  <w:p w:rsidR="00C84BAD" w:rsidRDefault="00C84BAD" w:rsidP="001A4E10">
    <w:pPr>
      <w:pStyle w:val="Header"/>
      <w:tabs>
        <w:tab w:val="clear" w:pos="4536"/>
        <w:tab w:val="clear" w:pos="9072"/>
        <w:tab w:val="left" w:pos="1410"/>
      </w:tabs>
    </w:pPr>
  </w:p>
  <w:p w:rsidR="00C84BAD" w:rsidRDefault="00C84BAD" w:rsidP="001A4E10">
    <w:pPr>
      <w:pStyle w:val="Header"/>
      <w:tabs>
        <w:tab w:val="clear" w:pos="4536"/>
        <w:tab w:val="clear" w:pos="9072"/>
        <w:tab w:val="left" w:pos="1410"/>
      </w:tabs>
    </w:pPr>
  </w:p>
  <w:p w:rsidR="00C84BAD" w:rsidRDefault="00C84BAD" w:rsidP="001A4E10">
    <w:pPr>
      <w:pStyle w:val="Header"/>
      <w:tabs>
        <w:tab w:val="clear" w:pos="4536"/>
        <w:tab w:val="clear" w:pos="9072"/>
        <w:tab w:val="left" w:pos="1410"/>
      </w:tabs>
    </w:pPr>
  </w:p>
  <w:p w:rsidR="00C84BAD" w:rsidRDefault="00C84BAD" w:rsidP="001A4E10">
    <w:pPr>
      <w:pStyle w:val="Header"/>
      <w:tabs>
        <w:tab w:val="clear" w:pos="4536"/>
        <w:tab w:val="clear" w:pos="9072"/>
        <w:tab w:val="left" w:pos="1410"/>
      </w:tabs>
    </w:pPr>
  </w:p>
  <w:p w:rsidR="00C84BAD" w:rsidRDefault="00C84BAD" w:rsidP="001A4E10">
    <w:pPr>
      <w:pStyle w:val="Header"/>
      <w:tabs>
        <w:tab w:val="clear" w:pos="4536"/>
        <w:tab w:val="clear" w:pos="9072"/>
        <w:tab w:val="left" w:pos="1410"/>
      </w:tabs>
    </w:pPr>
  </w:p>
  <w:p w:rsidR="00C84BAD" w:rsidRDefault="00C84BAD" w:rsidP="001A4E10">
    <w:pPr>
      <w:pStyle w:val="Header"/>
      <w:tabs>
        <w:tab w:val="clear" w:pos="4536"/>
        <w:tab w:val="clear" w:pos="9072"/>
        <w:tab w:val="left" w:pos="1410"/>
      </w:tabs>
    </w:pPr>
  </w:p>
  <w:p w:rsidR="00C84BAD" w:rsidRDefault="00C84BAD" w:rsidP="0063467A">
    <w:pPr>
      <w:pStyle w:val="Header"/>
      <w:tabs>
        <w:tab w:val="clear" w:pos="4536"/>
        <w:tab w:val="clear" w:pos="9072"/>
        <w:tab w:val="right" w:pos="963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C5EA2296"/>
    <w:name w:val="WW8Num4"/>
    <w:lvl w:ilvl="0">
      <w:start w:val="1"/>
      <w:numFmt w:val="lowerLetter"/>
      <w:lvlText w:val="%1)"/>
      <w:lvlJc w:val="left"/>
      <w:pPr>
        <w:tabs>
          <w:tab w:val="num" w:pos="45"/>
        </w:tabs>
        <w:ind w:left="45" w:hanging="360"/>
      </w:pPr>
      <w:rPr>
        <w:rFonts w:cs="Arial"/>
        <w:color w:val="000000"/>
        <w:sz w:val="22"/>
        <w:szCs w:val="22"/>
      </w:rPr>
    </w:lvl>
    <w:lvl w:ilvl="1">
      <w:start w:val="1"/>
      <w:numFmt w:val="lowerRoman"/>
      <w:lvlText w:val="%2."/>
      <w:lvlJc w:val="right"/>
      <w:pPr>
        <w:tabs>
          <w:tab w:val="num" w:pos="765"/>
        </w:tabs>
        <w:ind w:left="765" w:hanging="360"/>
      </w:pPr>
      <w:rPr>
        <w:rFonts w:cs="Arial"/>
        <w:color w:val="auto"/>
        <w:sz w:val="22"/>
        <w:szCs w:val="22"/>
      </w:rPr>
    </w:lvl>
    <w:lvl w:ilvl="2">
      <w:start w:val="1"/>
      <w:numFmt w:val="bullet"/>
      <w:lvlText w:val=""/>
      <w:lvlJc w:val="left"/>
      <w:pPr>
        <w:tabs>
          <w:tab w:val="num" w:pos="1485"/>
        </w:tabs>
        <w:ind w:left="1485" w:hanging="360"/>
      </w:pPr>
      <w:rPr>
        <w:rFonts w:ascii="Wingdings" w:hAnsi="Wingdings"/>
      </w:rPr>
    </w:lvl>
    <w:lvl w:ilvl="3">
      <w:start w:val="1"/>
      <w:numFmt w:val="bullet"/>
      <w:lvlText w:val=""/>
      <w:lvlJc w:val="left"/>
      <w:pPr>
        <w:tabs>
          <w:tab w:val="num" w:pos="2205"/>
        </w:tabs>
        <w:ind w:left="2205" w:hanging="360"/>
      </w:pPr>
      <w:rPr>
        <w:rFonts w:ascii="Symbol" w:hAnsi="Symbol"/>
      </w:rPr>
    </w:lvl>
    <w:lvl w:ilvl="4">
      <w:start w:val="1"/>
      <w:numFmt w:val="bullet"/>
      <w:lvlText w:val="o"/>
      <w:lvlJc w:val="left"/>
      <w:pPr>
        <w:tabs>
          <w:tab w:val="num" w:pos="2925"/>
        </w:tabs>
        <w:ind w:left="2925" w:hanging="360"/>
      </w:pPr>
      <w:rPr>
        <w:rFonts w:ascii="Courier New" w:hAnsi="Courier New"/>
        <w:color w:val="auto"/>
        <w:sz w:val="22"/>
      </w:rPr>
    </w:lvl>
    <w:lvl w:ilvl="5">
      <w:start w:val="1"/>
      <w:numFmt w:val="bullet"/>
      <w:lvlText w:val=""/>
      <w:lvlJc w:val="left"/>
      <w:pPr>
        <w:tabs>
          <w:tab w:val="num" w:pos="3645"/>
        </w:tabs>
        <w:ind w:left="3645" w:hanging="360"/>
      </w:pPr>
      <w:rPr>
        <w:rFonts w:ascii="Wingdings" w:hAnsi="Wingdings"/>
      </w:rPr>
    </w:lvl>
    <w:lvl w:ilvl="6">
      <w:start w:val="1"/>
      <w:numFmt w:val="bullet"/>
      <w:lvlText w:val=""/>
      <w:lvlJc w:val="left"/>
      <w:pPr>
        <w:tabs>
          <w:tab w:val="num" w:pos="4365"/>
        </w:tabs>
        <w:ind w:left="4365" w:hanging="360"/>
      </w:pPr>
      <w:rPr>
        <w:rFonts w:ascii="Symbol" w:hAnsi="Symbol"/>
      </w:rPr>
    </w:lvl>
    <w:lvl w:ilvl="7">
      <w:start w:val="1"/>
      <w:numFmt w:val="bullet"/>
      <w:lvlText w:val="o"/>
      <w:lvlJc w:val="left"/>
      <w:pPr>
        <w:tabs>
          <w:tab w:val="num" w:pos="5085"/>
        </w:tabs>
        <w:ind w:left="5085" w:hanging="360"/>
      </w:pPr>
      <w:rPr>
        <w:rFonts w:ascii="Courier New" w:hAnsi="Courier New"/>
        <w:color w:val="auto"/>
        <w:sz w:val="22"/>
      </w:rPr>
    </w:lvl>
    <w:lvl w:ilvl="8">
      <w:start w:val="1"/>
      <w:numFmt w:val="bullet"/>
      <w:lvlText w:val=""/>
      <w:lvlJc w:val="left"/>
      <w:pPr>
        <w:tabs>
          <w:tab w:val="num" w:pos="5805"/>
        </w:tabs>
        <w:ind w:left="5805" w:hanging="360"/>
      </w:pPr>
      <w:rPr>
        <w:rFonts w:ascii="Wingdings" w:hAnsi="Wingdings"/>
      </w:rPr>
    </w:lvl>
  </w:abstractNum>
  <w:abstractNum w:abstractNumId="1">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nsid w:val="03B27FD6"/>
    <w:multiLevelType w:val="multilevel"/>
    <w:tmpl w:val="1CECE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B4427C"/>
    <w:multiLevelType w:val="multilevel"/>
    <w:tmpl w:val="A394E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0ABB6C75"/>
    <w:multiLevelType w:val="multilevel"/>
    <w:tmpl w:val="0E7C1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BD353E"/>
    <w:multiLevelType w:val="multilevel"/>
    <w:tmpl w:val="89B8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805C12"/>
    <w:multiLevelType w:val="multilevel"/>
    <w:tmpl w:val="C8004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680638"/>
    <w:multiLevelType w:val="multilevel"/>
    <w:tmpl w:val="5F444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2730A2B"/>
    <w:multiLevelType w:val="multilevel"/>
    <w:tmpl w:val="7894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AD18CC"/>
    <w:multiLevelType w:val="multilevel"/>
    <w:tmpl w:val="FCDE7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2">
    <w:nsid w:val="16543F0A"/>
    <w:multiLevelType w:val="multilevel"/>
    <w:tmpl w:val="6A687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DD823D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1FEC4F0C"/>
    <w:multiLevelType w:val="multilevel"/>
    <w:tmpl w:val="6A90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D0036E"/>
    <w:multiLevelType w:val="multilevel"/>
    <w:tmpl w:val="9BE29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0742ED"/>
    <w:multiLevelType w:val="multilevel"/>
    <w:tmpl w:val="6A5EF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283520"/>
    <w:multiLevelType w:val="multilevel"/>
    <w:tmpl w:val="B8D0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20">
    <w:nsid w:val="238305A0"/>
    <w:multiLevelType w:val="multilevel"/>
    <w:tmpl w:val="EC32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3EE0816"/>
    <w:multiLevelType w:val="multilevel"/>
    <w:tmpl w:val="B728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4895F41"/>
    <w:multiLevelType w:val="multilevel"/>
    <w:tmpl w:val="FDE60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4D94621"/>
    <w:multiLevelType w:val="multilevel"/>
    <w:tmpl w:val="25048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25252F88"/>
    <w:multiLevelType w:val="multilevel"/>
    <w:tmpl w:val="496647D0"/>
    <w:lvl w:ilvl="0">
      <w:start w:val="3"/>
      <w:numFmt w:val="decimal"/>
      <w:lvlText w:val="%1."/>
      <w:lvlJc w:val="left"/>
      <w:pPr>
        <w:ind w:left="585" w:hanging="585"/>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27496234"/>
    <w:multiLevelType w:val="multilevel"/>
    <w:tmpl w:val="6DAA8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7E369EA"/>
    <w:multiLevelType w:val="multilevel"/>
    <w:tmpl w:val="E4D43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9A559FF"/>
    <w:multiLevelType w:val="multilevel"/>
    <w:tmpl w:val="BF8A9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AD9011B"/>
    <w:multiLevelType w:val="multilevel"/>
    <w:tmpl w:val="2578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BD710E4"/>
    <w:multiLevelType w:val="multilevel"/>
    <w:tmpl w:val="4B60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D956BC3"/>
    <w:multiLevelType w:val="multilevel"/>
    <w:tmpl w:val="DDA0E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0486AA5"/>
    <w:multiLevelType w:val="multilevel"/>
    <w:tmpl w:val="270C4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30B437B9"/>
    <w:multiLevelType w:val="multilevel"/>
    <w:tmpl w:val="FB5A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13F0CCB"/>
    <w:multiLevelType w:val="multilevel"/>
    <w:tmpl w:val="122C6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33A774E"/>
    <w:multiLevelType w:val="multilevel"/>
    <w:tmpl w:val="66B8329C"/>
    <w:lvl w:ilvl="0">
      <w:start w:val="3"/>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33E80C09"/>
    <w:multiLevelType w:val="multilevel"/>
    <w:tmpl w:val="BE926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4BB26D1"/>
    <w:multiLevelType w:val="multilevel"/>
    <w:tmpl w:val="9260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50118DE"/>
    <w:multiLevelType w:val="multilevel"/>
    <w:tmpl w:val="8A00B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52B7885"/>
    <w:multiLevelType w:val="multilevel"/>
    <w:tmpl w:val="B7EA14C2"/>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94F3D19"/>
    <w:multiLevelType w:val="multilevel"/>
    <w:tmpl w:val="49B4C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BB54183"/>
    <w:multiLevelType w:val="multilevel"/>
    <w:tmpl w:val="0D38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D8C774C"/>
    <w:multiLevelType w:val="multilevel"/>
    <w:tmpl w:val="D5A4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DFA5D1E"/>
    <w:multiLevelType w:val="multilevel"/>
    <w:tmpl w:val="01D22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FAA1929"/>
    <w:multiLevelType w:val="multilevel"/>
    <w:tmpl w:val="FE12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1080BE6"/>
    <w:multiLevelType w:val="multilevel"/>
    <w:tmpl w:val="7058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40530A0"/>
    <w:multiLevelType w:val="multilevel"/>
    <w:tmpl w:val="2C60EE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DAD3CD3"/>
    <w:multiLevelType w:val="multilevel"/>
    <w:tmpl w:val="353C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EF669A5"/>
    <w:multiLevelType w:val="multilevel"/>
    <w:tmpl w:val="5EA8C1C2"/>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2183A15"/>
    <w:multiLevelType w:val="multilevel"/>
    <w:tmpl w:val="E5904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2B06352"/>
    <w:multiLevelType w:val="multilevel"/>
    <w:tmpl w:val="0A223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3873C39"/>
    <w:multiLevelType w:val="multilevel"/>
    <w:tmpl w:val="214CE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4231A83"/>
    <w:multiLevelType w:val="multilevel"/>
    <w:tmpl w:val="AB58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7">
    <w:nsid w:val="57786467"/>
    <w:multiLevelType w:val="multilevel"/>
    <w:tmpl w:val="61A44E58"/>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7C01657"/>
    <w:multiLevelType w:val="multilevel"/>
    <w:tmpl w:val="C1C41480"/>
    <w:lvl w:ilvl="0">
      <w:start w:val="2"/>
      <w:numFmt w:val="decimal"/>
      <w:lvlText w:val="%1."/>
      <w:lvlJc w:val="left"/>
      <w:pPr>
        <w:ind w:left="792"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384" w:hanging="1800"/>
      </w:pPr>
      <w:rPr>
        <w:rFonts w:hint="default"/>
      </w:rPr>
    </w:lvl>
  </w:abstractNum>
  <w:abstractNum w:abstractNumId="59">
    <w:nsid w:val="5B8010F2"/>
    <w:multiLevelType w:val="multilevel"/>
    <w:tmpl w:val="78BAD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nsid w:val="616F3305"/>
    <w:multiLevelType w:val="multilevel"/>
    <w:tmpl w:val="E4DAF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3D40005"/>
    <w:multiLevelType w:val="multilevel"/>
    <w:tmpl w:val="C5306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64D6049"/>
    <w:multiLevelType w:val="multilevel"/>
    <w:tmpl w:val="57FAA66C"/>
    <w:lvl w:ilvl="0">
      <w:start w:val="3"/>
      <w:numFmt w:val="decimal"/>
      <w:lvlText w:val="%1."/>
      <w:lvlJc w:val="left"/>
      <w:pPr>
        <w:ind w:left="360" w:hanging="360"/>
      </w:pPr>
      <w:rPr>
        <w:rFonts w:hint="default"/>
      </w:rPr>
    </w:lvl>
    <w:lvl w:ilvl="1">
      <w:start w:val="7"/>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64">
    <w:nsid w:val="66FF1D29"/>
    <w:multiLevelType w:val="multilevel"/>
    <w:tmpl w:val="E0C0B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9A35F4F"/>
    <w:multiLevelType w:val="multilevel"/>
    <w:tmpl w:val="39083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A69001A"/>
    <w:multiLevelType w:val="multilevel"/>
    <w:tmpl w:val="472E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AAB6E9E"/>
    <w:multiLevelType w:val="multilevel"/>
    <w:tmpl w:val="C3D0A120"/>
    <w:lvl w:ilvl="0">
      <w:start w:val="3"/>
      <w:numFmt w:val="decimal"/>
      <w:lvlText w:val="%1."/>
      <w:lvlJc w:val="left"/>
      <w:pPr>
        <w:ind w:left="720" w:hanging="360"/>
      </w:pPr>
      <w:rPr>
        <w:rFonts w:hint="default"/>
        <w:sz w:val="22"/>
      </w:rPr>
    </w:lvl>
    <w:lvl w:ilvl="1">
      <w:start w:val="3"/>
      <w:numFmt w:val="decimal"/>
      <w:isLgl/>
      <w:lvlText w:val="%1.%2"/>
      <w:lvlJc w:val="left"/>
      <w:pPr>
        <w:ind w:left="117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68">
    <w:nsid w:val="6B59784D"/>
    <w:multiLevelType w:val="multilevel"/>
    <w:tmpl w:val="F272923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42E50B1"/>
    <w:multiLevelType w:val="multilevel"/>
    <w:tmpl w:val="AD82E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53E2A33"/>
    <w:multiLevelType w:val="multilevel"/>
    <w:tmpl w:val="6712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8E53961"/>
    <w:multiLevelType w:val="multilevel"/>
    <w:tmpl w:val="EE48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B5A7D38"/>
    <w:multiLevelType w:val="multilevel"/>
    <w:tmpl w:val="28BE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C9E0ADF"/>
    <w:multiLevelType w:val="multilevel"/>
    <w:tmpl w:val="9E4E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FEF3548"/>
    <w:multiLevelType w:val="multilevel"/>
    <w:tmpl w:val="9F2E5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4"/>
  </w:num>
  <w:num w:numId="3">
    <w:abstractNumId w:val="19"/>
  </w:num>
  <w:num w:numId="4">
    <w:abstractNumId w:val="33"/>
  </w:num>
  <w:num w:numId="5">
    <w:abstractNumId w:val="13"/>
  </w:num>
  <w:num w:numId="6">
    <w:abstractNumId w:val="48"/>
  </w:num>
  <w:num w:numId="7">
    <w:abstractNumId w:val="56"/>
  </w:num>
  <w:num w:numId="8">
    <w:abstractNumId w:val="67"/>
  </w:num>
  <w:num w:numId="9">
    <w:abstractNumId w:val="25"/>
  </w:num>
  <w:num w:numId="10">
    <w:abstractNumId w:val="36"/>
  </w:num>
  <w:num w:numId="11">
    <w:abstractNumId w:val="29"/>
  </w:num>
  <w:num w:numId="12">
    <w:abstractNumId w:val="32"/>
  </w:num>
  <w:num w:numId="13">
    <w:abstractNumId w:val="58"/>
  </w:num>
  <w:num w:numId="14">
    <w:abstractNumId w:val="68"/>
  </w:num>
  <w:num w:numId="15">
    <w:abstractNumId w:val="70"/>
  </w:num>
  <w:num w:numId="16">
    <w:abstractNumId w:val="46"/>
  </w:num>
  <w:num w:numId="17">
    <w:abstractNumId w:val="54"/>
  </w:num>
  <w:num w:numId="18">
    <w:abstractNumId w:val="12"/>
  </w:num>
  <w:num w:numId="19">
    <w:abstractNumId w:val="18"/>
  </w:num>
  <w:num w:numId="20">
    <w:abstractNumId w:val="26"/>
  </w:num>
  <w:num w:numId="21">
    <w:abstractNumId w:val="61"/>
  </w:num>
  <w:num w:numId="22">
    <w:abstractNumId w:val="2"/>
  </w:num>
  <w:num w:numId="23">
    <w:abstractNumId w:val="9"/>
  </w:num>
  <w:num w:numId="24">
    <w:abstractNumId w:val="37"/>
  </w:num>
  <w:num w:numId="25">
    <w:abstractNumId w:val="8"/>
  </w:num>
  <w:num w:numId="26">
    <w:abstractNumId w:val="34"/>
  </w:num>
  <w:num w:numId="27">
    <w:abstractNumId w:val="74"/>
  </w:num>
  <w:num w:numId="28">
    <w:abstractNumId w:val="39"/>
  </w:num>
  <w:num w:numId="29">
    <w:abstractNumId w:val="71"/>
  </w:num>
  <w:num w:numId="30">
    <w:abstractNumId w:val="65"/>
  </w:num>
  <w:num w:numId="31">
    <w:abstractNumId w:val="22"/>
  </w:num>
  <w:num w:numId="32">
    <w:abstractNumId w:val="7"/>
  </w:num>
  <w:num w:numId="33">
    <w:abstractNumId w:val="42"/>
  </w:num>
  <w:num w:numId="34">
    <w:abstractNumId w:val="59"/>
  </w:num>
  <w:num w:numId="35">
    <w:abstractNumId w:val="44"/>
  </w:num>
  <w:num w:numId="36">
    <w:abstractNumId w:val="66"/>
  </w:num>
  <w:num w:numId="37">
    <w:abstractNumId w:val="45"/>
  </w:num>
  <w:num w:numId="38">
    <w:abstractNumId w:val="35"/>
  </w:num>
  <w:num w:numId="39">
    <w:abstractNumId w:val="63"/>
  </w:num>
  <w:num w:numId="40">
    <w:abstractNumId w:val="69"/>
  </w:num>
  <w:num w:numId="41">
    <w:abstractNumId w:val="40"/>
  </w:num>
  <w:num w:numId="42">
    <w:abstractNumId w:val="3"/>
  </w:num>
  <w:num w:numId="43">
    <w:abstractNumId w:val="28"/>
  </w:num>
  <w:num w:numId="44">
    <w:abstractNumId w:val="17"/>
  </w:num>
  <w:num w:numId="45">
    <w:abstractNumId w:val="50"/>
  </w:num>
  <w:num w:numId="46">
    <w:abstractNumId w:val="51"/>
  </w:num>
  <w:num w:numId="47">
    <w:abstractNumId w:val="30"/>
  </w:num>
  <w:num w:numId="48">
    <w:abstractNumId w:val="5"/>
  </w:num>
  <w:num w:numId="49">
    <w:abstractNumId w:val="6"/>
  </w:num>
  <w:num w:numId="50">
    <w:abstractNumId w:val="23"/>
  </w:num>
  <w:num w:numId="51">
    <w:abstractNumId w:val="52"/>
  </w:num>
  <w:num w:numId="52">
    <w:abstractNumId w:val="10"/>
  </w:num>
  <w:num w:numId="53">
    <w:abstractNumId w:val="16"/>
  </w:num>
  <w:num w:numId="54">
    <w:abstractNumId w:val="43"/>
  </w:num>
  <w:num w:numId="55">
    <w:abstractNumId w:val="41"/>
  </w:num>
  <w:num w:numId="56">
    <w:abstractNumId w:val="15"/>
  </w:num>
  <w:num w:numId="57">
    <w:abstractNumId w:val="73"/>
  </w:num>
  <w:num w:numId="58">
    <w:abstractNumId w:val="57"/>
  </w:num>
  <w:num w:numId="59">
    <w:abstractNumId w:val="64"/>
  </w:num>
  <w:num w:numId="60">
    <w:abstractNumId w:val="20"/>
  </w:num>
  <w:num w:numId="61">
    <w:abstractNumId w:val="21"/>
  </w:num>
  <w:num w:numId="62">
    <w:abstractNumId w:val="62"/>
  </w:num>
  <w:num w:numId="63">
    <w:abstractNumId w:val="47"/>
  </w:num>
  <w:num w:numId="64">
    <w:abstractNumId w:val="55"/>
  </w:num>
  <w:num w:numId="65">
    <w:abstractNumId w:val="72"/>
  </w:num>
  <w:num w:numId="66">
    <w:abstractNumId w:val="27"/>
  </w:num>
  <w:num w:numId="67">
    <w:abstractNumId w:val="53"/>
  </w:num>
  <w:num w:numId="68">
    <w:abstractNumId w:val="38"/>
  </w:num>
  <w:num w:numId="69">
    <w:abstractNumId w:val="31"/>
  </w:num>
  <w:num w:numId="70">
    <w:abstractNumId w:val="60"/>
  </w:num>
  <w:num w:numId="71">
    <w:abstractNumId w:val="14"/>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defaultTabStop w:val="708"/>
  <w:hyphenationZone w:val="425"/>
  <w:characterSpacingControl w:val="doNotCompress"/>
  <w:hdrShapeDefaults>
    <o:shapedefaults v:ext="edit" spidmax="10242"/>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0A60"/>
    <w:rsid w:val="0000127D"/>
    <w:rsid w:val="000023D6"/>
    <w:rsid w:val="00003351"/>
    <w:rsid w:val="000047A3"/>
    <w:rsid w:val="00004EF4"/>
    <w:rsid w:val="00005800"/>
    <w:rsid w:val="0000760A"/>
    <w:rsid w:val="00010388"/>
    <w:rsid w:val="000104C4"/>
    <w:rsid w:val="00010610"/>
    <w:rsid w:val="00012773"/>
    <w:rsid w:val="0001377D"/>
    <w:rsid w:val="00013A5F"/>
    <w:rsid w:val="0001413B"/>
    <w:rsid w:val="000171B0"/>
    <w:rsid w:val="00017B15"/>
    <w:rsid w:val="00017D37"/>
    <w:rsid w:val="00017D9B"/>
    <w:rsid w:val="00020109"/>
    <w:rsid w:val="00020DD6"/>
    <w:rsid w:val="00021E43"/>
    <w:rsid w:val="000220C1"/>
    <w:rsid w:val="00024B81"/>
    <w:rsid w:val="00024BDA"/>
    <w:rsid w:val="00024CB5"/>
    <w:rsid w:val="00025603"/>
    <w:rsid w:val="000265F7"/>
    <w:rsid w:val="000266AD"/>
    <w:rsid w:val="00027390"/>
    <w:rsid w:val="00027CB4"/>
    <w:rsid w:val="000306AB"/>
    <w:rsid w:val="00030C06"/>
    <w:rsid w:val="00030E3A"/>
    <w:rsid w:val="0003287A"/>
    <w:rsid w:val="00033F37"/>
    <w:rsid w:val="0003416A"/>
    <w:rsid w:val="00034BDE"/>
    <w:rsid w:val="00034F39"/>
    <w:rsid w:val="00036EC1"/>
    <w:rsid w:val="00037A67"/>
    <w:rsid w:val="000402DE"/>
    <w:rsid w:val="000435EA"/>
    <w:rsid w:val="000443E9"/>
    <w:rsid w:val="00045712"/>
    <w:rsid w:val="00046AAB"/>
    <w:rsid w:val="00046CF3"/>
    <w:rsid w:val="0004729C"/>
    <w:rsid w:val="00051042"/>
    <w:rsid w:val="00052D2F"/>
    <w:rsid w:val="00053C69"/>
    <w:rsid w:val="0005532B"/>
    <w:rsid w:val="00056485"/>
    <w:rsid w:val="0005742D"/>
    <w:rsid w:val="00060B08"/>
    <w:rsid w:val="0006216B"/>
    <w:rsid w:val="000624A2"/>
    <w:rsid w:val="00064C89"/>
    <w:rsid w:val="000660E2"/>
    <w:rsid w:val="0006638D"/>
    <w:rsid w:val="00066D3C"/>
    <w:rsid w:val="00071D12"/>
    <w:rsid w:val="0007248C"/>
    <w:rsid w:val="0007290A"/>
    <w:rsid w:val="00073236"/>
    <w:rsid w:val="00073E1E"/>
    <w:rsid w:val="000742F7"/>
    <w:rsid w:val="00074554"/>
    <w:rsid w:val="0007557D"/>
    <w:rsid w:val="00075806"/>
    <w:rsid w:val="000766F3"/>
    <w:rsid w:val="000776AB"/>
    <w:rsid w:val="000819B6"/>
    <w:rsid w:val="00081A8C"/>
    <w:rsid w:val="0008434C"/>
    <w:rsid w:val="000843AD"/>
    <w:rsid w:val="00085056"/>
    <w:rsid w:val="00086CB2"/>
    <w:rsid w:val="00086FD4"/>
    <w:rsid w:val="00087DC5"/>
    <w:rsid w:val="00090712"/>
    <w:rsid w:val="000907DA"/>
    <w:rsid w:val="0009152C"/>
    <w:rsid w:val="00093C1C"/>
    <w:rsid w:val="0009617F"/>
    <w:rsid w:val="000969F2"/>
    <w:rsid w:val="000A146D"/>
    <w:rsid w:val="000A33C2"/>
    <w:rsid w:val="000A355D"/>
    <w:rsid w:val="000A35AE"/>
    <w:rsid w:val="000A4B63"/>
    <w:rsid w:val="000B0045"/>
    <w:rsid w:val="000B034A"/>
    <w:rsid w:val="000B300F"/>
    <w:rsid w:val="000B3BC1"/>
    <w:rsid w:val="000B4609"/>
    <w:rsid w:val="000B4A05"/>
    <w:rsid w:val="000B4E94"/>
    <w:rsid w:val="000B4FD6"/>
    <w:rsid w:val="000B6651"/>
    <w:rsid w:val="000C13B5"/>
    <w:rsid w:val="000C1610"/>
    <w:rsid w:val="000C1FB6"/>
    <w:rsid w:val="000C57B6"/>
    <w:rsid w:val="000C57F6"/>
    <w:rsid w:val="000C76D2"/>
    <w:rsid w:val="000D049F"/>
    <w:rsid w:val="000D0688"/>
    <w:rsid w:val="000D4DE6"/>
    <w:rsid w:val="000D6A6B"/>
    <w:rsid w:val="000D76B6"/>
    <w:rsid w:val="000D7854"/>
    <w:rsid w:val="000E30DE"/>
    <w:rsid w:val="000E3D37"/>
    <w:rsid w:val="000E51D9"/>
    <w:rsid w:val="000E68FA"/>
    <w:rsid w:val="000E6DE0"/>
    <w:rsid w:val="000F015E"/>
    <w:rsid w:val="000F0E84"/>
    <w:rsid w:val="000F15BA"/>
    <w:rsid w:val="000F69D7"/>
    <w:rsid w:val="001001E4"/>
    <w:rsid w:val="00101724"/>
    <w:rsid w:val="001018A5"/>
    <w:rsid w:val="00101A91"/>
    <w:rsid w:val="001023DE"/>
    <w:rsid w:val="00105D01"/>
    <w:rsid w:val="00105F5B"/>
    <w:rsid w:val="00106D70"/>
    <w:rsid w:val="00106D86"/>
    <w:rsid w:val="001114F9"/>
    <w:rsid w:val="001115CB"/>
    <w:rsid w:val="001123FC"/>
    <w:rsid w:val="001127BE"/>
    <w:rsid w:val="00114B71"/>
    <w:rsid w:val="00115589"/>
    <w:rsid w:val="00115F03"/>
    <w:rsid w:val="00116B00"/>
    <w:rsid w:val="00120382"/>
    <w:rsid w:val="00120E8D"/>
    <w:rsid w:val="00121D61"/>
    <w:rsid w:val="001220BE"/>
    <w:rsid w:val="001228B7"/>
    <w:rsid w:val="00122A43"/>
    <w:rsid w:val="00124E46"/>
    <w:rsid w:val="00125776"/>
    <w:rsid w:val="001257F9"/>
    <w:rsid w:val="00126989"/>
    <w:rsid w:val="00126DFC"/>
    <w:rsid w:val="00127F5F"/>
    <w:rsid w:val="001302F0"/>
    <w:rsid w:val="00134B22"/>
    <w:rsid w:val="001358EF"/>
    <w:rsid w:val="0014009E"/>
    <w:rsid w:val="00142069"/>
    <w:rsid w:val="00142A49"/>
    <w:rsid w:val="00142B56"/>
    <w:rsid w:val="0014466F"/>
    <w:rsid w:val="00147046"/>
    <w:rsid w:val="001504ED"/>
    <w:rsid w:val="00150642"/>
    <w:rsid w:val="00150BD4"/>
    <w:rsid w:val="001513B8"/>
    <w:rsid w:val="00153FED"/>
    <w:rsid w:val="00154718"/>
    <w:rsid w:val="00154B20"/>
    <w:rsid w:val="00155B7C"/>
    <w:rsid w:val="00157F41"/>
    <w:rsid w:val="00161832"/>
    <w:rsid w:val="00162781"/>
    <w:rsid w:val="00162F56"/>
    <w:rsid w:val="00166380"/>
    <w:rsid w:val="001669DC"/>
    <w:rsid w:val="00167015"/>
    <w:rsid w:val="00167577"/>
    <w:rsid w:val="00167DD7"/>
    <w:rsid w:val="001719B8"/>
    <w:rsid w:val="00172705"/>
    <w:rsid w:val="00173B7C"/>
    <w:rsid w:val="00173BB1"/>
    <w:rsid w:val="00174228"/>
    <w:rsid w:val="00174ACA"/>
    <w:rsid w:val="00175BA1"/>
    <w:rsid w:val="00176AC7"/>
    <w:rsid w:val="001778EE"/>
    <w:rsid w:val="00183E25"/>
    <w:rsid w:val="00185BE8"/>
    <w:rsid w:val="00185D7C"/>
    <w:rsid w:val="00186A8E"/>
    <w:rsid w:val="001870D6"/>
    <w:rsid w:val="00191C3F"/>
    <w:rsid w:val="00192027"/>
    <w:rsid w:val="001967D7"/>
    <w:rsid w:val="001977C5"/>
    <w:rsid w:val="001A044F"/>
    <w:rsid w:val="001A0ADB"/>
    <w:rsid w:val="001A2456"/>
    <w:rsid w:val="001A3783"/>
    <w:rsid w:val="001A37A1"/>
    <w:rsid w:val="001A3B91"/>
    <w:rsid w:val="001A4E10"/>
    <w:rsid w:val="001A583E"/>
    <w:rsid w:val="001A6A39"/>
    <w:rsid w:val="001A7CBD"/>
    <w:rsid w:val="001B06A2"/>
    <w:rsid w:val="001B0BB5"/>
    <w:rsid w:val="001B0BF5"/>
    <w:rsid w:val="001B1221"/>
    <w:rsid w:val="001B2218"/>
    <w:rsid w:val="001B2C03"/>
    <w:rsid w:val="001B3043"/>
    <w:rsid w:val="001B31AB"/>
    <w:rsid w:val="001B494A"/>
    <w:rsid w:val="001B7895"/>
    <w:rsid w:val="001C1357"/>
    <w:rsid w:val="001C19B0"/>
    <w:rsid w:val="001C2AE6"/>
    <w:rsid w:val="001C2FA7"/>
    <w:rsid w:val="001C5BCF"/>
    <w:rsid w:val="001D194C"/>
    <w:rsid w:val="001D2B1A"/>
    <w:rsid w:val="001D4279"/>
    <w:rsid w:val="001D574D"/>
    <w:rsid w:val="001D57E1"/>
    <w:rsid w:val="001D6403"/>
    <w:rsid w:val="001D6528"/>
    <w:rsid w:val="001D6F55"/>
    <w:rsid w:val="001D7DA3"/>
    <w:rsid w:val="001E1422"/>
    <w:rsid w:val="001E2E47"/>
    <w:rsid w:val="001E3400"/>
    <w:rsid w:val="001E5DC0"/>
    <w:rsid w:val="001F1C66"/>
    <w:rsid w:val="001F397E"/>
    <w:rsid w:val="001F477C"/>
    <w:rsid w:val="001F544C"/>
    <w:rsid w:val="001F5BD5"/>
    <w:rsid w:val="001F65A2"/>
    <w:rsid w:val="001F712D"/>
    <w:rsid w:val="001F7B91"/>
    <w:rsid w:val="001F7B98"/>
    <w:rsid w:val="001F7E85"/>
    <w:rsid w:val="00200097"/>
    <w:rsid w:val="00201353"/>
    <w:rsid w:val="00201983"/>
    <w:rsid w:val="00202200"/>
    <w:rsid w:val="002039A5"/>
    <w:rsid w:val="00203BAC"/>
    <w:rsid w:val="00207047"/>
    <w:rsid w:val="00207932"/>
    <w:rsid w:val="00210549"/>
    <w:rsid w:val="0021151A"/>
    <w:rsid w:val="0021168D"/>
    <w:rsid w:val="00211893"/>
    <w:rsid w:val="00211A2F"/>
    <w:rsid w:val="00214F4E"/>
    <w:rsid w:val="00214FD0"/>
    <w:rsid w:val="0021503A"/>
    <w:rsid w:val="00216217"/>
    <w:rsid w:val="002167A7"/>
    <w:rsid w:val="00217079"/>
    <w:rsid w:val="002213BB"/>
    <w:rsid w:val="002220EF"/>
    <w:rsid w:val="00224941"/>
    <w:rsid w:val="00227935"/>
    <w:rsid w:val="002303E7"/>
    <w:rsid w:val="002311B5"/>
    <w:rsid w:val="002316B9"/>
    <w:rsid w:val="0023247D"/>
    <w:rsid w:val="00233165"/>
    <w:rsid w:val="00233614"/>
    <w:rsid w:val="00233DC0"/>
    <w:rsid w:val="00234FF2"/>
    <w:rsid w:val="0023595F"/>
    <w:rsid w:val="00244690"/>
    <w:rsid w:val="002449CA"/>
    <w:rsid w:val="00244BE2"/>
    <w:rsid w:val="0024514E"/>
    <w:rsid w:val="00246257"/>
    <w:rsid w:val="002466FE"/>
    <w:rsid w:val="002469C7"/>
    <w:rsid w:val="002514DA"/>
    <w:rsid w:val="00253391"/>
    <w:rsid w:val="00260977"/>
    <w:rsid w:val="00261035"/>
    <w:rsid w:val="00262142"/>
    <w:rsid w:val="00264697"/>
    <w:rsid w:val="00265446"/>
    <w:rsid w:val="00265903"/>
    <w:rsid w:val="00266513"/>
    <w:rsid w:val="00266899"/>
    <w:rsid w:val="002671EB"/>
    <w:rsid w:val="0026763A"/>
    <w:rsid w:val="002676DE"/>
    <w:rsid w:val="00267D95"/>
    <w:rsid w:val="0027104D"/>
    <w:rsid w:val="00271EE6"/>
    <w:rsid w:val="0027227B"/>
    <w:rsid w:val="00274B90"/>
    <w:rsid w:val="002762C7"/>
    <w:rsid w:val="00276856"/>
    <w:rsid w:val="00276C97"/>
    <w:rsid w:val="00277110"/>
    <w:rsid w:val="0027717E"/>
    <w:rsid w:val="002778E5"/>
    <w:rsid w:val="00282145"/>
    <w:rsid w:val="002821B4"/>
    <w:rsid w:val="0028262E"/>
    <w:rsid w:val="002828C9"/>
    <w:rsid w:val="00286135"/>
    <w:rsid w:val="0028697F"/>
    <w:rsid w:val="002872E6"/>
    <w:rsid w:val="002876F0"/>
    <w:rsid w:val="00287DEA"/>
    <w:rsid w:val="00290E25"/>
    <w:rsid w:val="0029147B"/>
    <w:rsid w:val="00293FEE"/>
    <w:rsid w:val="00295AF6"/>
    <w:rsid w:val="00295DEC"/>
    <w:rsid w:val="00297163"/>
    <w:rsid w:val="00297227"/>
    <w:rsid w:val="002A000A"/>
    <w:rsid w:val="002A1C9B"/>
    <w:rsid w:val="002A1FB4"/>
    <w:rsid w:val="002A1FF5"/>
    <w:rsid w:val="002A2DA6"/>
    <w:rsid w:val="002A37D0"/>
    <w:rsid w:val="002A3D5A"/>
    <w:rsid w:val="002A46E1"/>
    <w:rsid w:val="002A6638"/>
    <w:rsid w:val="002A68A6"/>
    <w:rsid w:val="002A7A8A"/>
    <w:rsid w:val="002A7FED"/>
    <w:rsid w:val="002B13CC"/>
    <w:rsid w:val="002B1AD5"/>
    <w:rsid w:val="002B2546"/>
    <w:rsid w:val="002B2E5A"/>
    <w:rsid w:val="002B34E4"/>
    <w:rsid w:val="002B4128"/>
    <w:rsid w:val="002B5AA1"/>
    <w:rsid w:val="002B67FB"/>
    <w:rsid w:val="002B79ED"/>
    <w:rsid w:val="002C0B8A"/>
    <w:rsid w:val="002C2F0A"/>
    <w:rsid w:val="002C418A"/>
    <w:rsid w:val="002C4874"/>
    <w:rsid w:val="002C4A50"/>
    <w:rsid w:val="002C6099"/>
    <w:rsid w:val="002D17F7"/>
    <w:rsid w:val="002D1E6F"/>
    <w:rsid w:val="002D3E2F"/>
    <w:rsid w:val="002D4B35"/>
    <w:rsid w:val="002D4E1C"/>
    <w:rsid w:val="002D5F1E"/>
    <w:rsid w:val="002D708C"/>
    <w:rsid w:val="002D7F0F"/>
    <w:rsid w:val="002E129B"/>
    <w:rsid w:val="002E1431"/>
    <w:rsid w:val="002E16F7"/>
    <w:rsid w:val="002E34F7"/>
    <w:rsid w:val="002E3AA0"/>
    <w:rsid w:val="002E452A"/>
    <w:rsid w:val="002E63AC"/>
    <w:rsid w:val="002F2352"/>
    <w:rsid w:val="002F4437"/>
    <w:rsid w:val="002F4EA5"/>
    <w:rsid w:val="002F4F1C"/>
    <w:rsid w:val="002F53FB"/>
    <w:rsid w:val="002F5DFC"/>
    <w:rsid w:val="002F6BEC"/>
    <w:rsid w:val="002F6DCF"/>
    <w:rsid w:val="002F738D"/>
    <w:rsid w:val="002F7D1A"/>
    <w:rsid w:val="00300FF0"/>
    <w:rsid w:val="00301F3C"/>
    <w:rsid w:val="00303422"/>
    <w:rsid w:val="00304B8C"/>
    <w:rsid w:val="00304BAB"/>
    <w:rsid w:val="00306766"/>
    <w:rsid w:val="00307784"/>
    <w:rsid w:val="003107FB"/>
    <w:rsid w:val="00310F7C"/>
    <w:rsid w:val="003115C1"/>
    <w:rsid w:val="00311DA6"/>
    <w:rsid w:val="003125BA"/>
    <w:rsid w:val="00313AA3"/>
    <w:rsid w:val="00314A32"/>
    <w:rsid w:val="00315A25"/>
    <w:rsid w:val="0031610E"/>
    <w:rsid w:val="003164B9"/>
    <w:rsid w:val="003176E3"/>
    <w:rsid w:val="0031799A"/>
    <w:rsid w:val="00317BB5"/>
    <w:rsid w:val="00320619"/>
    <w:rsid w:val="00320756"/>
    <w:rsid w:val="00320D94"/>
    <w:rsid w:val="00321251"/>
    <w:rsid w:val="00323971"/>
    <w:rsid w:val="00323CC7"/>
    <w:rsid w:val="0032597E"/>
    <w:rsid w:val="00327194"/>
    <w:rsid w:val="00327972"/>
    <w:rsid w:val="00335AF2"/>
    <w:rsid w:val="003362E1"/>
    <w:rsid w:val="00336712"/>
    <w:rsid w:val="00341362"/>
    <w:rsid w:val="00342176"/>
    <w:rsid w:val="00343072"/>
    <w:rsid w:val="003435A2"/>
    <w:rsid w:val="003443FE"/>
    <w:rsid w:val="003444D4"/>
    <w:rsid w:val="00344A77"/>
    <w:rsid w:val="00350790"/>
    <w:rsid w:val="00351374"/>
    <w:rsid w:val="00355EEC"/>
    <w:rsid w:val="00356261"/>
    <w:rsid w:val="00361F7C"/>
    <w:rsid w:val="00363ECC"/>
    <w:rsid w:val="003656B1"/>
    <w:rsid w:val="00365944"/>
    <w:rsid w:val="00366AAB"/>
    <w:rsid w:val="00366C3E"/>
    <w:rsid w:val="00367119"/>
    <w:rsid w:val="00367D56"/>
    <w:rsid w:val="00370376"/>
    <w:rsid w:val="003712CA"/>
    <w:rsid w:val="0037284E"/>
    <w:rsid w:val="00372BCB"/>
    <w:rsid w:val="0037338B"/>
    <w:rsid w:val="00374D0A"/>
    <w:rsid w:val="00374D23"/>
    <w:rsid w:val="00376434"/>
    <w:rsid w:val="00376E3F"/>
    <w:rsid w:val="00380006"/>
    <w:rsid w:val="00381FB3"/>
    <w:rsid w:val="00382B30"/>
    <w:rsid w:val="003837AC"/>
    <w:rsid w:val="003839E5"/>
    <w:rsid w:val="00383D97"/>
    <w:rsid w:val="00384D85"/>
    <w:rsid w:val="00385B6A"/>
    <w:rsid w:val="00385C67"/>
    <w:rsid w:val="00385DEB"/>
    <w:rsid w:val="00385E4F"/>
    <w:rsid w:val="00387328"/>
    <w:rsid w:val="003873F3"/>
    <w:rsid w:val="00387BEF"/>
    <w:rsid w:val="00387D88"/>
    <w:rsid w:val="00390487"/>
    <w:rsid w:val="00391DAB"/>
    <w:rsid w:val="00392072"/>
    <w:rsid w:val="00392A6D"/>
    <w:rsid w:val="0039335F"/>
    <w:rsid w:val="0039403A"/>
    <w:rsid w:val="00394187"/>
    <w:rsid w:val="00394274"/>
    <w:rsid w:val="0039476B"/>
    <w:rsid w:val="0039514E"/>
    <w:rsid w:val="0039605A"/>
    <w:rsid w:val="003960FB"/>
    <w:rsid w:val="00396223"/>
    <w:rsid w:val="00396E24"/>
    <w:rsid w:val="003A1213"/>
    <w:rsid w:val="003A2C2F"/>
    <w:rsid w:val="003A30C2"/>
    <w:rsid w:val="003A43F3"/>
    <w:rsid w:val="003A57D8"/>
    <w:rsid w:val="003A7209"/>
    <w:rsid w:val="003A7E34"/>
    <w:rsid w:val="003B0974"/>
    <w:rsid w:val="003B0ABC"/>
    <w:rsid w:val="003B0D04"/>
    <w:rsid w:val="003B25EB"/>
    <w:rsid w:val="003B36E4"/>
    <w:rsid w:val="003B451C"/>
    <w:rsid w:val="003B5DD6"/>
    <w:rsid w:val="003B6173"/>
    <w:rsid w:val="003B6594"/>
    <w:rsid w:val="003B6649"/>
    <w:rsid w:val="003B768E"/>
    <w:rsid w:val="003B78A0"/>
    <w:rsid w:val="003B7927"/>
    <w:rsid w:val="003B7E64"/>
    <w:rsid w:val="003C12D3"/>
    <w:rsid w:val="003C2095"/>
    <w:rsid w:val="003C3881"/>
    <w:rsid w:val="003C388E"/>
    <w:rsid w:val="003C3D35"/>
    <w:rsid w:val="003C5364"/>
    <w:rsid w:val="003C7747"/>
    <w:rsid w:val="003D0305"/>
    <w:rsid w:val="003D12A9"/>
    <w:rsid w:val="003D1D94"/>
    <w:rsid w:val="003D42F6"/>
    <w:rsid w:val="003D4BD2"/>
    <w:rsid w:val="003D57E6"/>
    <w:rsid w:val="003D79FE"/>
    <w:rsid w:val="003E1788"/>
    <w:rsid w:val="003E2794"/>
    <w:rsid w:val="003E4666"/>
    <w:rsid w:val="003E789B"/>
    <w:rsid w:val="003F0D7F"/>
    <w:rsid w:val="003F3515"/>
    <w:rsid w:val="003F3D63"/>
    <w:rsid w:val="003F5B71"/>
    <w:rsid w:val="003F5C4C"/>
    <w:rsid w:val="003F6105"/>
    <w:rsid w:val="003F6643"/>
    <w:rsid w:val="003F7928"/>
    <w:rsid w:val="003F79C4"/>
    <w:rsid w:val="0040144A"/>
    <w:rsid w:val="00401A1D"/>
    <w:rsid w:val="00402881"/>
    <w:rsid w:val="0040386D"/>
    <w:rsid w:val="00404503"/>
    <w:rsid w:val="0040637C"/>
    <w:rsid w:val="004071A3"/>
    <w:rsid w:val="004072AB"/>
    <w:rsid w:val="00407E41"/>
    <w:rsid w:val="00411F57"/>
    <w:rsid w:val="00412AFD"/>
    <w:rsid w:val="00412CBA"/>
    <w:rsid w:val="00412CBB"/>
    <w:rsid w:val="004147DA"/>
    <w:rsid w:val="0041558B"/>
    <w:rsid w:val="004157D6"/>
    <w:rsid w:val="00415DA4"/>
    <w:rsid w:val="00416D78"/>
    <w:rsid w:val="004171CA"/>
    <w:rsid w:val="00417861"/>
    <w:rsid w:val="00417D03"/>
    <w:rsid w:val="00421FFD"/>
    <w:rsid w:val="0042288F"/>
    <w:rsid w:val="0042558C"/>
    <w:rsid w:val="004259E3"/>
    <w:rsid w:val="004262A6"/>
    <w:rsid w:val="00427945"/>
    <w:rsid w:val="0043016A"/>
    <w:rsid w:val="004306FB"/>
    <w:rsid w:val="00430763"/>
    <w:rsid w:val="00430F5F"/>
    <w:rsid w:val="00433503"/>
    <w:rsid w:val="00433874"/>
    <w:rsid w:val="004343E5"/>
    <w:rsid w:val="0043454E"/>
    <w:rsid w:val="00434C20"/>
    <w:rsid w:val="00434CF8"/>
    <w:rsid w:val="00440133"/>
    <w:rsid w:val="00443125"/>
    <w:rsid w:val="0044440A"/>
    <w:rsid w:val="00445E67"/>
    <w:rsid w:val="004464B1"/>
    <w:rsid w:val="00450443"/>
    <w:rsid w:val="00450480"/>
    <w:rsid w:val="0045053E"/>
    <w:rsid w:val="004512E6"/>
    <w:rsid w:val="00456FEB"/>
    <w:rsid w:val="00457C08"/>
    <w:rsid w:val="00461097"/>
    <w:rsid w:val="004620EC"/>
    <w:rsid w:val="00462386"/>
    <w:rsid w:val="00462CD2"/>
    <w:rsid w:val="0046329C"/>
    <w:rsid w:val="0046342F"/>
    <w:rsid w:val="00465675"/>
    <w:rsid w:val="00466F20"/>
    <w:rsid w:val="00470257"/>
    <w:rsid w:val="00472D73"/>
    <w:rsid w:val="00474D05"/>
    <w:rsid w:val="00475C24"/>
    <w:rsid w:val="004768CF"/>
    <w:rsid w:val="00480596"/>
    <w:rsid w:val="004868C1"/>
    <w:rsid w:val="0049000C"/>
    <w:rsid w:val="00491437"/>
    <w:rsid w:val="004918DF"/>
    <w:rsid w:val="00491E9C"/>
    <w:rsid w:val="00493A46"/>
    <w:rsid w:val="00493B1D"/>
    <w:rsid w:val="00494F37"/>
    <w:rsid w:val="00495DE1"/>
    <w:rsid w:val="00496F70"/>
    <w:rsid w:val="0049728C"/>
    <w:rsid w:val="0049768F"/>
    <w:rsid w:val="004A0363"/>
    <w:rsid w:val="004A178E"/>
    <w:rsid w:val="004A18CB"/>
    <w:rsid w:val="004A1DF6"/>
    <w:rsid w:val="004A2808"/>
    <w:rsid w:val="004A35EB"/>
    <w:rsid w:val="004A38F7"/>
    <w:rsid w:val="004A41E6"/>
    <w:rsid w:val="004A5050"/>
    <w:rsid w:val="004A5A45"/>
    <w:rsid w:val="004A79D7"/>
    <w:rsid w:val="004B0406"/>
    <w:rsid w:val="004B0A06"/>
    <w:rsid w:val="004B0B45"/>
    <w:rsid w:val="004B0F33"/>
    <w:rsid w:val="004B343C"/>
    <w:rsid w:val="004B36C2"/>
    <w:rsid w:val="004B481A"/>
    <w:rsid w:val="004B4DDD"/>
    <w:rsid w:val="004B59A5"/>
    <w:rsid w:val="004B60F1"/>
    <w:rsid w:val="004B795A"/>
    <w:rsid w:val="004C0605"/>
    <w:rsid w:val="004C1982"/>
    <w:rsid w:val="004C3A6D"/>
    <w:rsid w:val="004C4B0B"/>
    <w:rsid w:val="004C4EDF"/>
    <w:rsid w:val="004C5165"/>
    <w:rsid w:val="004C61E9"/>
    <w:rsid w:val="004D037B"/>
    <w:rsid w:val="004D0450"/>
    <w:rsid w:val="004D1B6B"/>
    <w:rsid w:val="004D238B"/>
    <w:rsid w:val="004D3CE5"/>
    <w:rsid w:val="004D7EDD"/>
    <w:rsid w:val="004E07E0"/>
    <w:rsid w:val="004E1B21"/>
    <w:rsid w:val="004E2441"/>
    <w:rsid w:val="004E3197"/>
    <w:rsid w:val="004E331F"/>
    <w:rsid w:val="004E3FC7"/>
    <w:rsid w:val="004E7C39"/>
    <w:rsid w:val="004F0A17"/>
    <w:rsid w:val="004F171F"/>
    <w:rsid w:val="004F2E70"/>
    <w:rsid w:val="004F4FE7"/>
    <w:rsid w:val="004F5D22"/>
    <w:rsid w:val="00500FAA"/>
    <w:rsid w:val="00504C07"/>
    <w:rsid w:val="00505C22"/>
    <w:rsid w:val="00507234"/>
    <w:rsid w:val="00511359"/>
    <w:rsid w:val="00511CFF"/>
    <w:rsid w:val="005121D9"/>
    <w:rsid w:val="0051254B"/>
    <w:rsid w:val="00512C8F"/>
    <w:rsid w:val="005144AE"/>
    <w:rsid w:val="00515963"/>
    <w:rsid w:val="00515F9F"/>
    <w:rsid w:val="005167B6"/>
    <w:rsid w:val="00517BD2"/>
    <w:rsid w:val="005201A0"/>
    <w:rsid w:val="0052068C"/>
    <w:rsid w:val="00520ABF"/>
    <w:rsid w:val="005226A5"/>
    <w:rsid w:val="0052274B"/>
    <w:rsid w:val="005229D0"/>
    <w:rsid w:val="00522F54"/>
    <w:rsid w:val="005237C4"/>
    <w:rsid w:val="00523FE4"/>
    <w:rsid w:val="005265FF"/>
    <w:rsid w:val="00526926"/>
    <w:rsid w:val="00527305"/>
    <w:rsid w:val="00530430"/>
    <w:rsid w:val="005307CA"/>
    <w:rsid w:val="00532C22"/>
    <w:rsid w:val="00532D55"/>
    <w:rsid w:val="005332CE"/>
    <w:rsid w:val="00534184"/>
    <w:rsid w:val="00534300"/>
    <w:rsid w:val="00534C6C"/>
    <w:rsid w:val="005352CA"/>
    <w:rsid w:val="005358B9"/>
    <w:rsid w:val="00540131"/>
    <w:rsid w:val="00540379"/>
    <w:rsid w:val="00540804"/>
    <w:rsid w:val="00541E4B"/>
    <w:rsid w:val="0054216F"/>
    <w:rsid w:val="00544FF7"/>
    <w:rsid w:val="00545600"/>
    <w:rsid w:val="005461CE"/>
    <w:rsid w:val="0054665A"/>
    <w:rsid w:val="005511A9"/>
    <w:rsid w:val="005527C0"/>
    <w:rsid w:val="00552BE3"/>
    <w:rsid w:val="005535E8"/>
    <w:rsid w:val="00553FBF"/>
    <w:rsid w:val="00554CC2"/>
    <w:rsid w:val="00555DA8"/>
    <w:rsid w:val="00555DE8"/>
    <w:rsid w:val="0055639D"/>
    <w:rsid w:val="00556D1B"/>
    <w:rsid w:val="005578E9"/>
    <w:rsid w:val="00560446"/>
    <w:rsid w:val="00561191"/>
    <w:rsid w:val="00563A67"/>
    <w:rsid w:val="00564D1F"/>
    <w:rsid w:val="005650FB"/>
    <w:rsid w:val="005654D4"/>
    <w:rsid w:val="0056582C"/>
    <w:rsid w:val="005658BE"/>
    <w:rsid w:val="00565A31"/>
    <w:rsid w:val="00566286"/>
    <w:rsid w:val="005709ED"/>
    <w:rsid w:val="00572828"/>
    <w:rsid w:val="00574A08"/>
    <w:rsid w:val="00574B06"/>
    <w:rsid w:val="005759B3"/>
    <w:rsid w:val="0057753B"/>
    <w:rsid w:val="00577EAC"/>
    <w:rsid w:val="00580531"/>
    <w:rsid w:val="00581B66"/>
    <w:rsid w:val="00583241"/>
    <w:rsid w:val="005832DE"/>
    <w:rsid w:val="00583ACC"/>
    <w:rsid w:val="00583EC9"/>
    <w:rsid w:val="00585304"/>
    <w:rsid w:val="00585C61"/>
    <w:rsid w:val="00590A0D"/>
    <w:rsid w:val="00591548"/>
    <w:rsid w:val="00592520"/>
    <w:rsid w:val="00592B2D"/>
    <w:rsid w:val="00592D60"/>
    <w:rsid w:val="00594F07"/>
    <w:rsid w:val="005951C2"/>
    <w:rsid w:val="00595AA2"/>
    <w:rsid w:val="0059710D"/>
    <w:rsid w:val="00597B71"/>
    <w:rsid w:val="005A020A"/>
    <w:rsid w:val="005A1C74"/>
    <w:rsid w:val="005A3B94"/>
    <w:rsid w:val="005A5934"/>
    <w:rsid w:val="005A59F9"/>
    <w:rsid w:val="005A5E7E"/>
    <w:rsid w:val="005A626C"/>
    <w:rsid w:val="005A6B85"/>
    <w:rsid w:val="005B03CE"/>
    <w:rsid w:val="005B0609"/>
    <w:rsid w:val="005B0F2F"/>
    <w:rsid w:val="005B1024"/>
    <w:rsid w:val="005B317C"/>
    <w:rsid w:val="005B542B"/>
    <w:rsid w:val="005B562A"/>
    <w:rsid w:val="005B640A"/>
    <w:rsid w:val="005B72A9"/>
    <w:rsid w:val="005C07BD"/>
    <w:rsid w:val="005C1589"/>
    <w:rsid w:val="005C1D89"/>
    <w:rsid w:val="005C1F06"/>
    <w:rsid w:val="005C28DA"/>
    <w:rsid w:val="005C3109"/>
    <w:rsid w:val="005C5883"/>
    <w:rsid w:val="005C588D"/>
    <w:rsid w:val="005C700C"/>
    <w:rsid w:val="005C77F9"/>
    <w:rsid w:val="005C7DE9"/>
    <w:rsid w:val="005D055D"/>
    <w:rsid w:val="005D5205"/>
    <w:rsid w:val="005D5B87"/>
    <w:rsid w:val="005D5DA1"/>
    <w:rsid w:val="005D68FC"/>
    <w:rsid w:val="005D6E9B"/>
    <w:rsid w:val="005D6EAA"/>
    <w:rsid w:val="005D7A63"/>
    <w:rsid w:val="005D7E3B"/>
    <w:rsid w:val="005E09F0"/>
    <w:rsid w:val="005E468E"/>
    <w:rsid w:val="005E62F2"/>
    <w:rsid w:val="005F06BA"/>
    <w:rsid w:val="005F144E"/>
    <w:rsid w:val="005F15C1"/>
    <w:rsid w:val="005F22BA"/>
    <w:rsid w:val="005F2357"/>
    <w:rsid w:val="005F3B68"/>
    <w:rsid w:val="005F4D33"/>
    <w:rsid w:val="005F59D5"/>
    <w:rsid w:val="005F6764"/>
    <w:rsid w:val="00600C34"/>
    <w:rsid w:val="0060389F"/>
    <w:rsid w:val="006070F1"/>
    <w:rsid w:val="00607218"/>
    <w:rsid w:val="00611E41"/>
    <w:rsid w:val="00612993"/>
    <w:rsid w:val="006143D5"/>
    <w:rsid w:val="00614A17"/>
    <w:rsid w:val="0061576A"/>
    <w:rsid w:val="0061758C"/>
    <w:rsid w:val="006201B2"/>
    <w:rsid w:val="0062118C"/>
    <w:rsid w:val="006214CB"/>
    <w:rsid w:val="006217AC"/>
    <w:rsid w:val="006233F5"/>
    <w:rsid w:val="00624053"/>
    <w:rsid w:val="00624EBE"/>
    <w:rsid w:val="00625D58"/>
    <w:rsid w:val="00626693"/>
    <w:rsid w:val="00626B24"/>
    <w:rsid w:val="00626E2C"/>
    <w:rsid w:val="00630ADE"/>
    <w:rsid w:val="00630ED3"/>
    <w:rsid w:val="006312EB"/>
    <w:rsid w:val="00631E70"/>
    <w:rsid w:val="0063467A"/>
    <w:rsid w:val="00634A12"/>
    <w:rsid w:val="00634D1E"/>
    <w:rsid w:val="00635DB7"/>
    <w:rsid w:val="00636A15"/>
    <w:rsid w:val="0063728B"/>
    <w:rsid w:val="0063731D"/>
    <w:rsid w:val="0064302B"/>
    <w:rsid w:val="00643664"/>
    <w:rsid w:val="00643D4D"/>
    <w:rsid w:val="00644BC3"/>
    <w:rsid w:val="00644D35"/>
    <w:rsid w:val="00647B2E"/>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37A2"/>
    <w:rsid w:val="006777A4"/>
    <w:rsid w:val="006801A8"/>
    <w:rsid w:val="006802A0"/>
    <w:rsid w:val="00682931"/>
    <w:rsid w:val="00682FCB"/>
    <w:rsid w:val="00683338"/>
    <w:rsid w:val="006867A8"/>
    <w:rsid w:val="00686C4C"/>
    <w:rsid w:val="006873FD"/>
    <w:rsid w:val="00690330"/>
    <w:rsid w:val="00692CF4"/>
    <w:rsid w:val="00692E75"/>
    <w:rsid w:val="00693820"/>
    <w:rsid w:val="00694228"/>
    <w:rsid w:val="0069442B"/>
    <w:rsid w:val="0069496B"/>
    <w:rsid w:val="006953E1"/>
    <w:rsid w:val="0069638A"/>
    <w:rsid w:val="00697B9F"/>
    <w:rsid w:val="006A00C8"/>
    <w:rsid w:val="006A0CE9"/>
    <w:rsid w:val="006A18B8"/>
    <w:rsid w:val="006A2680"/>
    <w:rsid w:val="006A2A70"/>
    <w:rsid w:val="006A3841"/>
    <w:rsid w:val="006A4BDC"/>
    <w:rsid w:val="006A547A"/>
    <w:rsid w:val="006A7860"/>
    <w:rsid w:val="006B0F22"/>
    <w:rsid w:val="006B19AD"/>
    <w:rsid w:val="006B2771"/>
    <w:rsid w:val="006B35B2"/>
    <w:rsid w:val="006B3814"/>
    <w:rsid w:val="006B4FC5"/>
    <w:rsid w:val="006B5E4F"/>
    <w:rsid w:val="006B7226"/>
    <w:rsid w:val="006B7BCB"/>
    <w:rsid w:val="006C0807"/>
    <w:rsid w:val="006C0C6C"/>
    <w:rsid w:val="006C19E3"/>
    <w:rsid w:val="006C2300"/>
    <w:rsid w:val="006C3145"/>
    <w:rsid w:val="006C4FAB"/>
    <w:rsid w:val="006D03F1"/>
    <w:rsid w:val="006D0F2E"/>
    <w:rsid w:val="006D0FC1"/>
    <w:rsid w:val="006D1BD2"/>
    <w:rsid w:val="006D27C0"/>
    <w:rsid w:val="006D47A2"/>
    <w:rsid w:val="006D5EEF"/>
    <w:rsid w:val="006D6522"/>
    <w:rsid w:val="006D6B2C"/>
    <w:rsid w:val="006E0950"/>
    <w:rsid w:val="006E43CA"/>
    <w:rsid w:val="006E4E48"/>
    <w:rsid w:val="006E5954"/>
    <w:rsid w:val="006F11A7"/>
    <w:rsid w:val="006F11FF"/>
    <w:rsid w:val="006F13C9"/>
    <w:rsid w:val="006F1E78"/>
    <w:rsid w:val="006F2945"/>
    <w:rsid w:val="006F29B5"/>
    <w:rsid w:val="006F41CA"/>
    <w:rsid w:val="006F42CA"/>
    <w:rsid w:val="006F67DD"/>
    <w:rsid w:val="007003BE"/>
    <w:rsid w:val="00701013"/>
    <w:rsid w:val="00701FE4"/>
    <w:rsid w:val="0070355F"/>
    <w:rsid w:val="007057D9"/>
    <w:rsid w:val="0070644D"/>
    <w:rsid w:val="00706E30"/>
    <w:rsid w:val="007127E4"/>
    <w:rsid w:val="0071474C"/>
    <w:rsid w:val="0071637A"/>
    <w:rsid w:val="007177D2"/>
    <w:rsid w:val="007213BE"/>
    <w:rsid w:val="00721C6E"/>
    <w:rsid w:val="0072351D"/>
    <w:rsid w:val="00725375"/>
    <w:rsid w:val="00725386"/>
    <w:rsid w:val="00725D6F"/>
    <w:rsid w:val="0072630F"/>
    <w:rsid w:val="0072790F"/>
    <w:rsid w:val="00727C88"/>
    <w:rsid w:val="00731120"/>
    <w:rsid w:val="00731DEC"/>
    <w:rsid w:val="0073218F"/>
    <w:rsid w:val="007321B4"/>
    <w:rsid w:val="00733FDD"/>
    <w:rsid w:val="007346FE"/>
    <w:rsid w:val="00735DB2"/>
    <w:rsid w:val="0073648A"/>
    <w:rsid w:val="0073688F"/>
    <w:rsid w:val="007378EC"/>
    <w:rsid w:val="00740C9F"/>
    <w:rsid w:val="007421AF"/>
    <w:rsid w:val="00742A16"/>
    <w:rsid w:val="007433D9"/>
    <w:rsid w:val="00743DB2"/>
    <w:rsid w:val="0074715B"/>
    <w:rsid w:val="0074716F"/>
    <w:rsid w:val="00747DBC"/>
    <w:rsid w:val="00747F48"/>
    <w:rsid w:val="0075355D"/>
    <w:rsid w:val="0075466C"/>
    <w:rsid w:val="0075562D"/>
    <w:rsid w:val="007561A0"/>
    <w:rsid w:val="0075670C"/>
    <w:rsid w:val="00756A92"/>
    <w:rsid w:val="00760BD6"/>
    <w:rsid w:val="007625E9"/>
    <w:rsid w:val="0076387C"/>
    <w:rsid w:val="00764D79"/>
    <w:rsid w:val="007658F0"/>
    <w:rsid w:val="00767A00"/>
    <w:rsid w:val="007736B1"/>
    <w:rsid w:val="007744B5"/>
    <w:rsid w:val="0077459D"/>
    <w:rsid w:val="00774D1F"/>
    <w:rsid w:val="00774F3C"/>
    <w:rsid w:val="00780276"/>
    <w:rsid w:val="00780602"/>
    <w:rsid w:val="0078114C"/>
    <w:rsid w:val="00781259"/>
    <w:rsid w:val="0078392A"/>
    <w:rsid w:val="00784A2C"/>
    <w:rsid w:val="00785242"/>
    <w:rsid w:val="007860BB"/>
    <w:rsid w:val="007873CC"/>
    <w:rsid w:val="0079067A"/>
    <w:rsid w:val="007907EE"/>
    <w:rsid w:val="00791562"/>
    <w:rsid w:val="007922F6"/>
    <w:rsid w:val="0079417F"/>
    <w:rsid w:val="0079492E"/>
    <w:rsid w:val="00795E24"/>
    <w:rsid w:val="00796CBE"/>
    <w:rsid w:val="007A0DA1"/>
    <w:rsid w:val="007A1247"/>
    <w:rsid w:val="007A34FF"/>
    <w:rsid w:val="007A3834"/>
    <w:rsid w:val="007A3B0F"/>
    <w:rsid w:val="007A4AE2"/>
    <w:rsid w:val="007A5594"/>
    <w:rsid w:val="007A589B"/>
    <w:rsid w:val="007A5E27"/>
    <w:rsid w:val="007A6B23"/>
    <w:rsid w:val="007A7240"/>
    <w:rsid w:val="007A7289"/>
    <w:rsid w:val="007A7B1B"/>
    <w:rsid w:val="007B1449"/>
    <w:rsid w:val="007B26F5"/>
    <w:rsid w:val="007B290C"/>
    <w:rsid w:val="007B4F6C"/>
    <w:rsid w:val="007B5881"/>
    <w:rsid w:val="007B673A"/>
    <w:rsid w:val="007B67B9"/>
    <w:rsid w:val="007B68EB"/>
    <w:rsid w:val="007B7993"/>
    <w:rsid w:val="007B7A25"/>
    <w:rsid w:val="007C17D2"/>
    <w:rsid w:val="007C2095"/>
    <w:rsid w:val="007C2BA6"/>
    <w:rsid w:val="007C2E3B"/>
    <w:rsid w:val="007C4003"/>
    <w:rsid w:val="007C530A"/>
    <w:rsid w:val="007C5E03"/>
    <w:rsid w:val="007C64A0"/>
    <w:rsid w:val="007C7849"/>
    <w:rsid w:val="007D0BEC"/>
    <w:rsid w:val="007D1093"/>
    <w:rsid w:val="007D364F"/>
    <w:rsid w:val="007D38F8"/>
    <w:rsid w:val="007D3CF0"/>
    <w:rsid w:val="007D5A11"/>
    <w:rsid w:val="007D6770"/>
    <w:rsid w:val="007D7C77"/>
    <w:rsid w:val="007E142E"/>
    <w:rsid w:val="007E18A6"/>
    <w:rsid w:val="007E1D4C"/>
    <w:rsid w:val="007E1E60"/>
    <w:rsid w:val="007E62E6"/>
    <w:rsid w:val="007E63CD"/>
    <w:rsid w:val="007E731A"/>
    <w:rsid w:val="007E7595"/>
    <w:rsid w:val="007F02EB"/>
    <w:rsid w:val="007F0B06"/>
    <w:rsid w:val="007F2678"/>
    <w:rsid w:val="007F2F0A"/>
    <w:rsid w:val="007F3C3C"/>
    <w:rsid w:val="007F4A8B"/>
    <w:rsid w:val="007F6FC1"/>
    <w:rsid w:val="007F7912"/>
    <w:rsid w:val="008019DB"/>
    <w:rsid w:val="00802387"/>
    <w:rsid w:val="00803288"/>
    <w:rsid w:val="00803498"/>
    <w:rsid w:val="00804421"/>
    <w:rsid w:val="008053AC"/>
    <w:rsid w:val="008054FF"/>
    <w:rsid w:val="00805780"/>
    <w:rsid w:val="00805F48"/>
    <w:rsid w:val="008067E7"/>
    <w:rsid w:val="00810FCC"/>
    <w:rsid w:val="00811486"/>
    <w:rsid w:val="0081316C"/>
    <w:rsid w:val="00813A33"/>
    <w:rsid w:val="00814072"/>
    <w:rsid w:val="00814867"/>
    <w:rsid w:val="00814CAE"/>
    <w:rsid w:val="00816498"/>
    <w:rsid w:val="0081650C"/>
    <w:rsid w:val="00816E03"/>
    <w:rsid w:val="00817C78"/>
    <w:rsid w:val="00822E3E"/>
    <w:rsid w:val="00823BDB"/>
    <w:rsid w:val="00824402"/>
    <w:rsid w:val="008249B7"/>
    <w:rsid w:val="008252C8"/>
    <w:rsid w:val="008259CE"/>
    <w:rsid w:val="00825CC6"/>
    <w:rsid w:val="0082675C"/>
    <w:rsid w:val="00826916"/>
    <w:rsid w:val="008272A0"/>
    <w:rsid w:val="00827A18"/>
    <w:rsid w:val="008309A6"/>
    <w:rsid w:val="00832E40"/>
    <w:rsid w:val="00833DC4"/>
    <w:rsid w:val="00836C27"/>
    <w:rsid w:val="00837533"/>
    <w:rsid w:val="00841728"/>
    <w:rsid w:val="00841A6B"/>
    <w:rsid w:val="00841ECD"/>
    <w:rsid w:val="00842ACD"/>
    <w:rsid w:val="008431F0"/>
    <w:rsid w:val="00844D6C"/>
    <w:rsid w:val="008467D6"/>
    <w:rsid w:val="0084794E"/>
    <w:rsid w:val="00847DD2"/>
    <w:rsid w:val="00850554"/>
    <w:rsid w:val="00851661"/>
    <w:rsid w:val="00852B28"/>
    <w:rsid w:val="00853B7C"/>
    <w:rsid w:val="00854960"/>
    <w:rsid w:val="00854B22"/>
    <w:rsid w:val="008552C5"/>
    <w:rsid w:val="0085732D"/>
    <w:rsid w:val="00857E15"/>
    <w:rsid w:val="00861DE1"/>
    <w:rsid w:val="008621D8"/>
    <w:rsid w:val="00863879"/>
    <w:rsid w:val="00864AFE"/>
    <w:rsid w:val="0086552C"/>
    <w:rsid w:val="00865EB2"/>
    <w:rsid w:val="0086657B"/>
    <w:rsid w:val="00866AEA"/>
    <w:rsid w:val="00867B16"/>
    <w:rsid w:val="0087368C"/>
    <w:rsid w:val="00873A91"/>
    <w:rsid w:val="0087518C"/>
    <w:rsid w:val="00876C24"/>
    <w:rsid w:val="008775EF"/>
    <w:rsid w:val="008776B7"/>
    <w:rsid w:val="00877A55"/>
    <w:rsid w:val="00880035"/>
    <w:rsid w:val="0088088A"/>
    <w:rsid w:val="008827CB"/>
    <w:rsid w:val="00884632"/>
    <w:rsid w:val="00884C71"/>
    <w:rsid w:val="0088568F"/>
    <w:rsid w:val="008875C7"/>
    <w:rsid w:val="00887DE8"/>
    <w:rsid w:val="00890585"/>
    <w:rsid w:val="00891515"/>
    <w:rsid w:val="00896123"/>
    <w:rsid w:val="008974C6"/>
    <w:rsid w:val="00897B0E"/>
    <w:rsid w:val="008A09A0"/>
    <w:rsid w:val="008A0DC4"/>
    <w:rsid w:val="008A632C"/>
    <w:rsid w:val="008A6E69"/>
    <w:rsid w:val="008B00BF"/>
    <w:rsid w:val="008B08F3"/>
    <w:rsid w:val="008B1088"/>
    <w:rsid w:val="008B2069"/>
    <w:rsid w:val="008C002D"/>
    <w:rsid w:val="008C0351"/>
    <w:rsid w:val="008C0AAC"/>
    <w:rsid w:val="008C0CF2"/>
    <w:rsid w:val="008C0D00"/>
    <w:rsid w:val="008C4316"/>
    <w:rsid w:val="008C45C8"/>
    <w:rsid w:val="008C4A9A"/>
    <w:rsid w:val="008C4C6E"/>
    <w:rsid w:val="008C4E41"/>
    <w:rsid w:val="008C6711"/>
    <w:rsid w:val="008C6E96"/>
    <w:rsid w:val="008C7CDF"/>
    <w:rsid w:val="008C7E7B"/>
    <w:rsid w:val="008D03C6"/>
    <w:rsid w:val="008D0CD3"/>
    <w:rsid w:val="008D12A3"/>
    <w:rsid w:val="008D1CAA"/>
    <w:rsid w:val="008D3367"/>
    <w:rsid w:val="008D4E91"/>
    <w:rsid w:val="008D5101"/>
    <w:rsid w:val="008D52A6"/>
    <w:rsid w:val="008D5C0A"/>
    <w:rsid w:val="008D5C8B"/>
    <w:rsid w:val="008D648E"/>
    <w:rsid w:val="008D6AC8"/>
    <w:rsid w:val="008D6EEF"/>
    <w:rsid w:val="008D74C1"/>
    <w:rsid w:val="008E0970"/>
    <w:rsid w:val="008E18AB"/>
    <w:rsid w:val="008E33AE"/>
    <w:rsid w:val="008E388B"/>
    <w:rsid w:val="008E3AD1"/>
    <w:rsid w:val="008E3D92"/>
    <w:rsid w:val="008E629F"/>
    <w:rsid w:val="008E6E8D"/>
    <w:rsid w:val="008E7E21"/>
    <w:rsid w:val="008F0CFC"/>
    <w:rsid w:val="008F0D51"/>
    <w:rsid w:val="008F0DF4"/>
    <w:rsid w:val="008F125F"/>
    <w:rsid w:val="008F1AE1"/>
    <w:rsid w:val="008F27D3"/>
    <w:rsid w:val="008F2C1E"/>
    <w:rsid w:val="008F313E"/>
    <w:rsid w:val="008F3945"/>
    <w:rsid w:val="008F5FD5"/>
    <w:rsid w:val="008F660E"/>
    <w:rsid w:val="008F761C"/>
    <w:rsid w:val="00900FFE"/>
    <w:rsid w:val="00901D80"/>
    <w:rsid w:val="009043A0"/>
    <w:rsid w:val="00904406"/>
    <w:rsid w:val="00904542"/>
    <w:rsid w:val="009047BB"/>
    <w:rsid w:val="00906B24"/>
    <w:rsid w:val="009070CC"/>
    <w:rsid w:val="009100D2"/>
    <w:rsid w:val="00912B16"/>
    <w:rsid w:val="00913311"/>
    <w:rsid w:val="00914701"/>
    <w:rsid w:val="009149DC"/>
    <w:rsid w:val="00914B31"/>
    <w:rsid w:val="00923064"/>
    <w:rsid w:val="00923F32"/>
    <w:rsid w:val="0092419A"/>
    <w:rsid w:val="00924243"/>
    <w:rsid w:val="009271FF"/>
    <w:rsid w:val="00927B49"/>
    <w:rsid w:val="00931E53"/>
    <w:rsid w:val="00932BAC"/>
    <w:rsid w:val="00934619"/>
    <w:rsid w:val="0093524A"/>
    <w:rsid w:val="00935927"/>
    <w:rsid w:val="00935C2F"/>
    <w:rsid w:val="00936075"/>
    <w:rsid w:val="009376ED"/>
    <w:rsid w:val="00940089"/>
    <w:rsid w:val="00942666"/>
    <w:rsid w:val="00942704"/>
    <w:rsid w:val="00942A09"/>
    <w:rsid w:val="00943180"/>
    <w:rsid w:val="009441D2"/>
    <w:rsid w:val="009441FD"/>
    <w:rsid w:val="0094437B"/>
    <w:rsid w:val="00944927"/>
    <w:rsid w:val="0094570C"/>
    <w:rsid w:val="00946AAC"/>
    <w:rsid w:val="00946F8B"/>
    <w:rsid w:val="0094735C"/>
    <w:rsid w:val="0094763E"/>
    <w:rsid w:val="00953E63"/>
    <w:rsid w:val="009540B2"/>
    <w:rsid w:val="009546E8"/>
    <w:rsid w:val="009559A0"/>
    <w:rsid w:val="00955E91"/>
    <w:rsid w:val="0095687A"/>
    <w:rsid w:val="00956A14"/>
    <w:rsid w:val="0095788B"/>
    <w:rsid w:val="0096258A"/>
    <w:rsid w:val="0096280F"/>
    <w:rsid w:val="009629EB"/>
    <w:rsid w:val="00963F18"/>
    <w:rsid w:val="00964C49"/>
    <w:rsid w:val="009664BC"/>
    <w:rsid w:val="00966E4E"/>
    <w:rsid w:val="00967DEC"/>
    <w:rsid w:val="00970778"/>
    <w:rsid w:val="00970992"/>
    <w:rsid w:val="009723B1"/>
    <w:rsid w:val="00973325"/>
    <w:rsid w:val="00974655"/>
    <w:rsid w:val="00975B85"/>
    <w:rsid w:val="009762F2"/>
    <w:rsid w:val="0098041A"/>
    <w:rsid w:val="00980430"/>
    <w:rsid w:val="0098093F"/>
    <w:rsid w:val="00981FC5"/>
    <w:rsid w:val="00982B89"/>
    <w:rsid w:val="00984D13"/>
    <w:rsid w:val="0098730A"/>
    <w:rsid w:val="00990447"/>
    <w:rsid w:val="009915AD"/>
    <w:rsid w:val="00995393"/>
    <w:rsid w:val="0099619E"/>
    <w:rsid w:val="00997FEF"/>
    <w:rsid w:val="009A0033"/>
    <w:rsid w:val="009A062D"/>
    <w:rsid w:val="009A10E3"/>
    <w:rsid w:val="009A1A2D"/>
    <w:rsid w:val="009A3BE6"/>
    <w:rsid w:val="009A3FB4"/>
    <w:rsid w:val="009B0A7A"/>
    <w:rsid w:val="009B2358"/>
    <w:rsid w:val="009B2927"/>
    <w:rsid w:val="009B3123"/>
    <w:rsid w:val="009B3B9F"/>
    <w:rsid w:val="009B4220"/>
    <w:rsid w:val="009B5880"/>
    <w:rsid w:val="009B6C42"/>
    <w:rsid w:val="009B74E2"/>
    <w:rsid w:val="009B7E00"/>
    <w:rsid w:val="009C1B32"/>
    <w:rsid w:val="009C3CFD"/>
    <w:rsid w:val="009C3E0C"/>
    <w:rsid w:val="009C4656"/>
    <w:rsid w:val="009C66B9"/>
    <w:rsid w:val="009C7D0B"/>
    <w:rsid w:val="009D16AE"/>
    <w:rsid w:val="009D1A8A"/>
    <w:rsid w:val="009D2968"/>
    <w:rsid w:val="009D29DD"/>
    <w:rsid w:val="009D33A7"/>
    <w:rsid w:val="009D3AAB"/>
    <w:rsid w:val="009D54D4"/>
    <w:rsid w:val="009D5A94"/>
    <w:rsid w:val="009D6E2F"/>
    <w:rsid w:val="009D7295"/>
    <w:rsid w:val="009D7318"/>
    <w:rsid w:val="009D755B"/>
    <w:rsid w:val="009E0947"/>
    <w:rsid w:val="009E0BF3"/>
    <w:rsid w:val="009E110E"/>
    <w:rsid w:val="009E1729"/>
    <w:rsid w:val="009E1F11"/>
    <w:rsid w:val="009F3ADB"/>
    <w:rsid w:val="009F4A55"/>
    <w:rsid w:val="009F50B1"/>
    <w:rsid w:val="009F657D"/>
    <w:rsid w:val="009F689E"/>
    <w:rsid w:val="00A0038B"/>
    <w:rsid w:val="00A0126B"/>
    <w:rsid w:val="00A0141A"/>
    <w:rsid w:val="00A01732"/>
    <w:rsid w:val="00A0430A"/>
    <w:rsid w:val="00A04FAB"/>
    <w:rsid w:val="00A05A78"/>
    <w:rsid w:val="00A05B08"/>
    <w:rsid w:val="00A05BEC"/>
    <w:rsid w:val="00A0793D"/>
    <w:rsid w:val="00A11BB4"/>
    <w:rsid w:val="00A11F33"/>
    <w:rsid w:val="00A12A4D"/>
    <w:rsid w:val="00A12DB4"/>
    <w:rsid w:val="00A13F79"/>
    <w:rsid w:val="00A143CD"/>
    <w:rsid w:val="00A144EE"/>
    <w:rsid w:val="00A1473D"/>
    <w:rsid w:val="00A14825"/>
    <w:rsid w:val="00A2037B"/>
    <w:rsid w:val="00A20674"/>
    <w:rsid w:val="00A2149E"/>
    <w:rsid w:val="00A21CFF"/>
    <w:rsid w:val="00A22CF9"/>
    <w:rsid w:val="00A22D76"/>
    <w:rsid w:val="00A23538"/>
    <w:rsid w:val="00A2376B"/>
    <w:rsid w:val="00A23ED7"/>
    <w:rsid w:val="00A26812"/>
    <w:rsid w:val="00A26A26"/>
    <w:rsid w:val="00A272EB"/>
    <w:rsid w:val="00A27575"/>
    <w:rsid w:val="00A305DE"/>
    <w:rsid w:val="00A3216B"/>
    <w:rsid w:val="00A322FC"/>
    <w:rsid w:val="00A332BC"/>
    <w:rsid w:val="00A33E64"/>
    <w:rsid w:val="00A4015F"/>
    <w:rsid w:val="00A41111"/>
    <w:rsid w:val="00A437DA"/>
    <w:rsid w:val="00A43E60"/>
    <w:rsid w:val="00A43F27"/>
    <w:rsid w:val="00A44FFE"/>
    <w:rsid w:val="00A45948"/>
    <w:rsid w:val="00A47B1C"/>
    <w:rsid w:val="00A47F51"/>
    <w:rsid w:val="00A50A18"/>
    <w:rsid w:val="00A51395"/>
    <w:rsid w:val="00A51B3F"/>
    <w:rsid w:val="00A52C70"/>
    <w:rsid w:val="00A536EF"/>
    <w:rsid w:val="00A5671C"/>
    <w:rsid w:val="00A60183"/>
    <w:rsid w:val="00A60D18"/>
    <w:rsid w:val="00A61A25"/>
    <w:rsid w:val="00A61D54"/>
    <w:rsid w:val="00A64CF9"/>
    <w:rsid w:val="00A651B7"/>
    <w:rsid w:val="00A65ED1"/>
    <w:rsid w:val="00A66F50"/>
    <w:rsid w:val="00A67D76"/>
    <w:rsid w:val="00A702F4"/>
    <w:rsid w:val="00A704AA"/>
    <w:rsid w:val="00A71386"/>
    <w:rsid w:val="00A72B44"/>
    <w:rsid w:val="00A73F2F"/>
    <w:rsid w:val="00A741A0"/>
    <w:rsid w:val="00A75039"/>
    <w:rsid w:val="00A751D6"/>
    <w:rsid w:val="00A75C5D"/>
    <w:rsid w:val="00A814D6"/>
    <w:rsid w:val="00A81C7C"/>
    <w:rsid w:val="00A83580"/>
    <w:rsid w:val="00A837A0"/>
    <w:rsid w:val="00A83C8D"/>
    <w:rsid w:val="00A84509"/>
    <w:rsid w:val="00A84571"/>
    <w:rsid w:val="00A8688A"/>
    <w:rsid w:val="00A91651"/>
    <w:rsid w:val="00A9199F"/>
    <w:rsid w:val="00A92D22"/>
    <w:rsid w:val="00A95700"/>
    <w:rsid w:val="00A9593D"/>
    <w:rsid w:val="00A95E06"/>
    <w:rsid w:val="00A96C34"/>
    <w:rsid w:val="00A9764C"/>
    <w:rsid w:val="00AA0D5F"/>
    <w:rsid w:val="00AA163A"/>
    <w:rsid w:val="00AA2601"/>
    <w:rsid w:val="00AA396B"/>
    <w:rsid w:val="00AA54F2"/>
    <w:rsid w:val="00AA564B"/>
    <w:rsid w:val="00AA6B8D"/>
    <w:rsid w:val="00AA765F"/>
    <w:rsid w:val="00AA7FE7"/>
    <w:rsid w:val="00AB1B02"/>
    <w:rsid w:val="00AB1D48"/>
    <w:rsid w:val="00AB2B72"/>
    <w:rsid w:val="00AB324A"/>
    <w:rsid w:val="00AB45C2"/>
    <w:rsid w:val="00AB5E83"/>
    <w:rsid w:val="00AB70BA"/>
    <w:rsid w:val="00AB754B"/>
    <w:rsid w:val="00AC0E14"/>
    <w:rsid w:val="00AC23F4"/>
    <w:rsid w:val="00AC2C36"/>
    <w:rsid w:val="00AC3F78"/>
    <w:rsid w:val="00AC43AC"/>
    <w:rsid w:val="00AC4DD3"/>
    <w:rsid w:val="00AC7228"/>
    <w:rsid w:val="00AC7368"/>
    <w:rsid w:val="00AC73A4"/>
    <w:rsid w:val="00AC7ED5"/>
    <w:rsid w:val="00AD126B"/>
    <w:rsid w:val="00AD21FD"/>
    <w:rsid w:val="00AD22C8"/>
    <w:rsid w:val="00AD3363"/>
    <w:rsid w:val="00AD46D2"/>
    <w:rsid w:val="00AD6B3A"/>
    <w:rsid w:val="00AD73D2"/>
    <w:rsid w:val="00AD7708"/>
    <w:rsid w:val="00AE18EC"/>
    <w:rsid w:val="00AE23BF"/>
    <w:rsid w:val="00AE2E1C"/>
    <w:rsid w:val="00AE3677"/>
    <w:rsid w:val="00AE4212"/>
    <w:rsid w:val="00AE4731"/>
    <w:rsid w:val="00AE4AC6"/>
    <w:rsid w:val="00AE51CD"/>
    <w:rsid w:val="00AE5994"/>
    <w:rsid w:val="00AE6CDC"/>
    <w:rsid w:val="00AE7AF7"/>
    <w:rsid w:val="00AF121F"/>
    <w:rsid w:val="00AF1419"/>
    <w:rsid w:val="00AF3012"/>
    <w:rsid w:val="00AF3CAA"/>
    <w:rsid w:val="00AF40FC"/>
    <w:rsid w:val="00AF4649"/>
    <w:rsid w:val="00AF4BDD"/>
    <w:rsid w:val="00AF4D7D"/>
    <w:rsid w:val="00AF5F64"/>
    <w:rsid w:val="00AF61FF"/>
    <w:rsid w:val="00AF65F1"/>
    <w:rsid w:val="00AF6A93"/>
    <w:rsid w:val="00B009F0"/>
    <w:rsid w:val="00B01444"/>
    <w:rsid w:val="00B0156F"/>
    <w:rsid w:val="00B01BDF"/>
    <w:rsid w:val="00B01CBD"/>
    <w:rsid w:val="00B02181"/>
    <w:rsid w:val="00B0347B"/>
    <w:rsid w:val="00B038B4"/>
    <w:rsid w:val="00B044D0"/>
    <w:rsid w:val="00B04C36"/>
    <w:rsid w:val="00B05EC1"/>
    <w:rsid w:val="00B07594"/>
    <w:rsid w:val="00B14A6E"/>
    <w:rsid w:val="00B14EA1"/>
    <w:rsid w:val="00B151CE"/>
    <w:rsid w:val="00B20C15"/>
    <w:rsid w:val="00B213A7"/>
    <w:rsid w:val="00B21EAC"/>
    <w:rsid w:val="00B224E7"/>
    <w:rsid w:val="00B22E48"/>
    <w:rsid w:val="00B22ED9"/>
    <w:rsid w:val="00B23BF8"/>
    <w:rsid w:val="00B25552"/>
    <w:rsid w:val="00B25644"/>
    <w:rsid w:val="00B256B8"/>
    <w:rsid w:val="00B25846"/>
    <w:rsid w:val="00B25E5D"/>
    <w:rsid w:val="00B260B3"/>
    <w:rsid w:val="00B263D3"/>
    <w:rsid w:val="00B26EC8"/>
    <w:rsid w:val="00B277F3"/>
    <w:rsid w:val="00B31F1E"/>
    <w:rsid w:val="00B32159"/>
    <w:rsid w:val="00B33BF7"/>
    <w:rsid w:val="00B33CA2"/>
    <w:rsid w:val="00B37153"/>
    <w:rsid w:val="00B37D8F"/>
    <w:rsid w:val="00B4196B"/>
    <w:rsid w:val="00B423ED"/>
    <w:rsid w:val="00B42FE7"/>
    <w:rsid w:val="00B4436B"/>
    <w:rsid w:val="00B444CC"/>
    <w:rsid w:val="00B44BF4"/>
    <w:rsid w:val="00B471EE"/>
    <w:rsid w:val="00B50A68"/>
    <w:rsid w:val="00B51512"/>
    <w:rsid w:val="00B51DAA"/>
    <w:rsid w:val="00B51FF2"/>
    <w:rsid w:val="00B5235D"/>
    <w:rsid w:val="00B554EB"/>
    <w:rsid w:val="00B55F1A"/>
    <w:rsid w:val="00B565EC"/>
    <w:rsid w:val="00B56ECD"/>
    <w:rsid w:val="00B61734"/>
    <w:rsid w:val="00B61910"/>
    <w:rsid w:val="00B631B4"/>
    <w:rsid w:val="00B6334E"/>
    <w:rsid w:val="00B643A4"/>
    <w:rsid w:val="00B64504"/>
    <w:rsid w:val="00B65A25"/>
    <w:rsid w:val="00B70AF4"/>
    <w:rsid w:val="00B71153"/>
    <w:rsid w:val="00B724A1"/>
    <w:rsid w:val="00B73CD3"/>
    <w:rsid w:val="00B74A0A"/>
    <w:rsid w:val="00B74A94"/>
    <w:rsid w:val="00B81F3B"/>
    <w:rsid w:val="00B832CF"/>
    <w:rsid w:val="00B84080"/>
    <w:rsid w:val="00B8462A"/>
    <w:rsid w:val="00B853AB"/>
    <w:rsid w:val="00B8540D"/>
    <w:rsid w:val="00B866F3"/>
    <w:rsid w:val="00B86C41"/>
    <w:rsid w:val="00B9072D"/>
    <w:rsid w:val="00B91EC4"/>
    <w:rsid w:val="00B92418"/>
    <w:rsid w:val="00B966E0"/>
    <w:rsid w:val="00BA1291"/>
    <w:rsid w:val="00BA1CF3"/>
    <w:rsid w:val="00BA1FF3"/>
    <w:rsid w:val="00BA2730"/>
    <w:rsid w:val="00BA2BB6"/>
    <w:rsid w:val="00BA30F5"/>
    <w:rsid w:val="00BA3BF0"/>
    <w:rsid w:val="00BA4B84"/>
    <w:rsid w:val="00BA4E26"/>
    <w:rsid w:val="00BA5903"/>
    <w:rsid w:val="00BA6D52"/>
    <w:rsid w:val="00BA797A"/>
    <w:rsid w:val="00BB1A90"/>
    <w:rsid w:val="00BB1BE0"/>
    <w:rsid w:val="00BB459A"/>
    <w:rsid w:val="00BB4BEB"/>
    <w:rsid w:val="00BB6994"/>
    <w:rsid w:val="00BB7923"/>
    <w:rsid w:val="00BC07D4"/>
    <w:rsid w:val="00BC3028"/>
    <w:rsid w:val="00BC4326"/>
    <w:rsid w:val="00BC630F"/>
    <w:rsid w:val="00BC6761"/>
    <w:rsid w:val="00BC772E"/>
    <w:rsid w:val="00BC7C42"/>
    <w:rsid w:val="00BD0B57"/>
    <w:rsid w:val="00BD187E"/>
    <w:rsid w:val="00BD2B95"/>
    <w:rsid w:val="00BD3E0B"/>
    <w:rsid w:val="00BD78D0"/>
    <w:rsid w:val="00BD78E8"/>
    <w:rsid w:val="00BE10F6"/>
    <w:rsid w:val="00BE1D1F"/>
    <w:rsid w:val="00BE2E22"/>
    <w:rsid w:val="00BE3502"/>
    <w:rsid w:val="00BE3B8F"/>
    <w:rsid w:val="00BE3BDE"/>
    <w:rsid w:val="00BF3165"/>
    <w:rsid w:val="00BF3490"/>
    <w:rsid w:val="00BF3DCE"/>
    <w:rsid w:val="00BF55BB"/>
    <w:rsid w:val="00BF592F"/>
    <w:rsid w:val="00BF5A4C"/>
    <w:rsid w:val="00BF647E"/>
    <w:rsid w:val="00BF69DA"/>
    <w:rsid w:val="00BF72C9"/>
    <w:rsid w:val="00C013B3"/>
    <w:rsid w:val="00C015EA"/>
    <w:rsid w:val="00C01BAD"/>
    <w:rsid w:val="00C0299F"/>
    <w:rsid w:val="00C029C7"/>
    <w:rsid w:val="00C03200"/>
    <w:rsid w:val="00C04190"/>
    <w:rsid w:val="00C05F6E"/>
    <w:rsid w:val="00C10193"/>
    <w:rsid w:val="00C1131A"/>
    <w:rsid w:val="00C117A5"/>
    <w:rsid w:val="00C12C46"/>
    <w:rsid w:val="00C12DF1"/>
    <w:rsid w:val="00C143F4"/>
    <w:rsid w:val="00C15BDF"/>
    <w:rsid w:val="00C17B07"/>
    <w:rsid w:val="00C20588"/>
    <w:rsid w:val="00C2170D"/>
    <w:rsid w:val="00C225D0"/>
    <w:rsid w:val="00C23820"/>
    <w:rsid w:val="00C238E0"/>
    <w:rsid w:val="00C23916"/>
    <w:rsid w:val="00C23C97"/>
    <w:rsid w:val="00C23E82"/>
    <w:rsid w:val="00C24810"/>
    <w:rsid w:val="00C255EB"/>
    <w:rsid w:val="00C25C0B"/>
    <w:rsid w:val="00C26997"/>
    <w:rsid w:val="00C30000"/>
    <w:rsid w:val="00C315BF"/>
    <w:rsid w:val="00C31831"/>
    <w:rsid w:val="00C323C1"/>
    <w:rsid w:val="00C32764"/>
    <w:rsid w:val="00C3355E"/>
    <w:rsid w:val="00C34096"/>
    <w:rsid w:val="00C35DA5"/>
    <w:rsid w:val="00C36427"/>
    <w:rsid w:val="00C40659"/>
    <w:rsid w:val="00C40DC5"/>
    <w:rsid w:val="00C426F9"/>
    <w:rsid w:val="00C42EA0"/>
    <w:rsid w:val="00C43DEC"/>
    <w:rsid w:val="00C43FC3"/>
    <w:rsid w:val="00C4417D"/>
    <w:rsid w:val="00C446BA"/>
    <w:rsid w:val="00C44CBE"/>
    <w:rsid w:val="00C44EA8"/>
    <w:rsid w:val="00C47213"/>
    <w:rsid w:val="00C474B1"/>
    <w:rsid w:val="00C502C1"/>
    <w:rsid w:val="00C50A5A"/>
    <w:rsid w:val="00C52CF7"/>
    <w:rsid w:val="00C535D8"/>
    <w:rsid w:val="00C53A55"/>
    <w:rsid w:val="00C53D57"/>
    <w:rsid w:val="00C53F09"/>
    <w:rsid w:val="00C55EF4"/>
    <w:rsid w:val="00C568F9"/>
    <w:rsid w:val="00C56D7D"/>
    <w:rsid w:val="00C57D2A"/>
    <w:rsid w:val="00C60735"/>
    <w:rsid w:val="00C61CE2"/>
    <w:rsid w:val="00C629A0"/>
    <w:rsid w:val="00C62BBD"/>
    <w:rsid w:val="00C63B51"/>
    <w:rsid w:val="00C63C9B"/>
    <w:rsid w:val="00C64057"/>
    <w:rsid w:val="00C64976"/>
    <w:rsid w:val="00C6497A"/>
    <w:rsid w:val="00C64D8A"/>
    <w:rsid w:val="00C6524C"/>
    <w:rsid w:val="00C65D4C"/>
    <w:rsid w:val="00C65FE4"/>
    <w:rsid w:val="00C70486"/>
    <w:rsid w:val="00C70F47"/>
    <w:rsid w:val="00C71CC2"/>
    <w:rsid w:val="00C75A1B"/>
    <w:rsid w:val="00C76A50"/>
    <w:rsid w:val="00C76BB0"/>
    <w:rsid w:val="00C80DB5"/>
    <w:rsid w:val="00C81350"/>
    <w:rsid w:val="00C833B4"/>
    <w:rsid w:val="00C8347A"/>
    <w:rsid w:val="00C84BAD"/>
    <w:rsid w:val="00C84C7F"/>
    <w:rsid w:val="00C8521F"/>
    <w:rsid w:val="00C8571C"/>
    <w:rsid w:val="00C859D6"/>
    <w:rsid w:val="00C864A4"/>
    <w:rsid w:val="00C86CA7"/>
    <w:rsid w:val="00C86D27"/>
    <w:rsid w:val="00C9169D"/>
    <w:rsid w:val="00C93B3E"/>
    <w:rsid w:val="00C93CC4"/>
    <w:rsid w:val="00C93F14"/>
    <w:rsid w:val="00C94C12"/>
    <w:rsid w:val="00C950BF"/>
    <w:rsid w:val="00CA013E"/>
    <w:rsid w:val="00CA1C60"/>
    <w:rsid w:val="00CA44C7"/>
    <w:rsid w:val="00CA6108"/>
    <w:rsid w:val="00CA72ED"/>
    <w:rsid w:val="00CB120F"/>
    <w:rsid w:val="00CB1FBE"/>
    <w:rsid w:val="00CB23C2"/>
    <w:rsid w:val="00CB3FD5"/>
    <w:rsid w:val="00CB6517"/>
    <w:rsid w:val="00CB6841"/>
    <w:rsid w:val="00CB6D34"/>
    <w:rsid w:val="00CB6FFB"/>
    <w:rsid w:val="00CB78FD"/>
    <w:rsid w:val="00CC0898"/>
    <w:rsid w:val="00CC1091"/>
    <w:rsid w:val="00CC1184"/>
    <w:rsid w:val="00CC1203"/>
    <w:rsid w:val="00CC2E1A"/>
    <w:rsid w:val="00CC36F8"/>
    <w:rsid w:val="00CC371B"/>
    <w:rsid w:val="00CC3A4C"/>
    <w:rsid w:val="00CC3BB8"/>
    <w:rsid w:val="00CC4A3F"/>
    <w:rsid w:val="00CC5F50"/>
    <w:rsid w:val="00CC6490"/>
    <w:rsid w:val="00CC6696"/>
    <w:rsid w:val="00CC6BB8"/>
    <w:rsid w:val="00CC7253"/>
    <w:rsid w:val="00CD1A7F"/>
    <w:rsid w:val="00CD2D1E"/>
    <w:rsid w:val="00CD3586"/>
    <w:rsid w:val="00CD567B"/>
    <w:rsid w:val="00CD62B8"/>
    <w:rsid w:val="00CD7B54"/>
    <w:rsid w:val="00CE2202"/>
    <w:rsid w:val="00CE4A0D"/>
    <w:rsid w:val="00CE4D1A"/>
    <w:rsid w:val="00CE5249"/>
    <w:rsid w:val="00CE5DD0"/>
    <w:rsid w:val="00CE64CB"/>
    <w:rsid w:val="00CF0A0B"/>
    <w:rsid w:val="00CF16D0"/>
    <w:rsid w:val="00CF1770"/>
    <w:rsid w:val="00CF2240"/>
    <w:rsid w:val="00CF2AF0"/>
    <w:rsid w:val="00CF3437"/>
    <w:rsid w:val="00CF4E45"/>
    <w:rsid w:val="00CF7A49"/>
    <w:rsid w:val="00D00C3D"/>
    <w:rsid w:val="00D01EBE"/>
    <w:rsid w:val="00D027AE"/>
    <w:rsid w:val="00D034C4"/>
    <w:rsid w:val="00D035D5"/>
    <w:rsid w:val="00D04FA8"/>
    <w:rsid w:val="00D06F0B"/>
    <w:rsid w:val="00D10348"/>
    <w:rsid w:val="00D103D4"/>
    <w:rsid w:val="00D10F8F"/>
    <w:rsid w:val="00D11F70"/>
    <w:rsid w:val="00D15A94"/>
    <w:rsid w:val="00D15ED7"/>
    <w:rsid w:val="00D2066E"/>
    <w:rsid w:val="00D20757"/>
    <w:rsid w:val="00D20F0A"/>
    <w:rsid w:val="00D21FB5"/>
    <w:rsid w:val="00D2304E"/>
    <w:rsid w:val="00D247BE"/>
    <w:rsid w:val="00D27454"/>
    <w:rsid w:val="00D3021C"/>
    <w:rsid w:val="00D338EA"/>
    <w:rsid w:val="00D34596"/>
    <w:rsid w:val="00D36433"/>
    <w:rsid w:val="00D37AE0"/>
    <w:rsid w:val="00D37F18"/>
    <w:rsid w:val="00D400E3"/>
    <w:rsid w:val="00D415E3"/>
    <w:rsid w:val="00D42454"/>
    <w:rsid w:val="00D4295E"/>
    <w:rsid w:val="00D42B21"/>
    <w:rsid w:val="00D4354B"/>
    <w:rsid w:val="00D43635"/>
    <w:rsid w:val="00D43E6C"/>
    <w:rsid w:val="00D45800"/>
    <w:rsid w:val="00D45E79"/>
    <w:rsid w:val="00D46DD1"/>
    <w:rsid w:val="00D50E6A"/>
    <w:rsid w:val="00D511DD"/>
    <w:rsid w:val="00D536B9"/>
    <w:rsid w:val="00D53736"/>
    <w:rsid w:val="00D53EB1"/>
    <w:rsid w:val="00D55300"/>
    <w:rsid w:val="00D56CBB"/>
    <w:rsid w:val="00D6007E"/>
    <w:rsid w:val="00D60209"/>
    <w:rsid w:val="00D6070C"/>
    <w:rsid w:val="00D607AD"/>
    <w:rsid w:val="00D60A04"/>
    <w:rsid w:val="00D619B4"/>
    <w:rsid w:val="00D63C67"/>
    <w:rsid w:val="00D63D72"/>
    <w:rsid w:val="00D642E3"/>
    <w:rsid w:val="00D64F40"/>
    <w:rsid w:val="00D657A5"/>
    <w:rsid w:val="00D66911"/>
    <w:rsid w:val="00D66BE1"/>
    <w:rsid w:val="00D66C05"/>
    <w:rsid w:val="00D71433"/>
    <w:rsid w:val="00D71DEB"/>
    <w:rsid w:val="00D7219D"/>
    <w:rsid w:val="00D73384"/>
    <w:rsid w:val="00D73DB3"/>
    <w:rsid w:val="00D73EFA"/>
    <w:rsid w:val="00D75653"/>
    <w:rsid w:val="00D76D1B"/>
    <w:rsid w:val="00D7762A"/>
    <w:rsid w:val="00D8167A"/>
    <w:rsid w:val="00D85767"/>
    <w:rsid w:val="00D8614F"/>
    <w:rsid w:val="00D86AA7"/>
    <w:rsid w:val="00D87D86"/>
    <w:rsid w:val="00D90471"/>
    <w:rsid w:val="00D91D11"/>
    <w:rsid w:val="00D91FF7"/>
    <w:rsid w:val="00D93CB0"/>
    <w:rsid w:val="00D952E9"/>
    <w:rsid w:val="00D956E4"/>
    <w:rsid w:val="00D96939"/>
    <w:rsid w:val="00D969F1"/>
    <w:rsid w:val="00D96B49"/>
    <w:rsid w:val="00D9757B"/>
    <w:rsid w:val="00D97A78"/>
    <w:rsid w:val="00DA0B26"/>
    <w:rsid w:val="00DA1016"/>
    <w:rsid w:val="00DA22AC"/>
    <w:rsid w:val="00DA360D"/>
    <w:rsid w:val="00DA3911"/>
    <w:rsid w:val="00DA4F31"/>
    <w:rsid w:val="00DA6B2E"/>
    <w:rsid w:val="00DA6B3A"/>
    <w:rsid w:val="00DA7572"/>
    <w:rsid w:val="00DA768B"/>
    <w:rsid w:val="00DA7A0E"/>
    <w:rsid w:val="00DA7B86"/>
    <w:rsid w:val="00DB1467"/>
    <w:rsid w:val="00DB179B"/>
    <w:rsid w:val="00DB3523"/>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C7941"/>
    <w:rsid w:val="00DD010D"/>
    <w:rsid w:val="00DD17EF"/>
    <w:rsid w:val="00DD20C4"/>
    <w:rsid w:val="00DD2B85"/>
    <w:rsid w:val="00DD2BA5"/>
    <w:rsid w:val="00DD44A8"/>
    <w:rsid w:val="00DD55A6"/>
    <w:rsid w:val="00DD5798"/>
    <w:rsid w:val="00DD7B4B"/>
    <w:rsid w:val="00DD7D79"/>
    <w:rsid w:val="00DE518F"/>
    <w:rsid w:val="00DE7FDD"/>
    <w:rsid w:val="00DF0DDE"/>
    <w:rsid w:val="00DF227F"/>
    <w:rsid w:val="00DF5C87"/>
    <w:rsid w:val="00DF7277"/>
    <w:rsid w:val="00E009B0"/>
    <w:rsid w:val="00E01AB8"/>
    <w:rsid w:val="00E01CF7"/>
    <w:rsid w:val="00E01E92"/>
    <w:rsid w:val="00E03CCF"/>
    <w:rsid w:val="00E05067"/>
    <w:rsid w:val="00E054F1"/>
    <w:rsid w:val="00E057AD"/>
    <w:rsid w:val="00E0617B"/>
    <w:rsid w:val="00E0776D"/>
    <w:rsid w:val="00E07F3D"/>
    <w:rsid w:val="00E10715"/>
    <w:rsid w:val="00E12E2D"/>
    <w:rsid w:val="00E140A1"/>
    <w:rsid w:val="00E2018F"/>
    <w:rsid w:val="00E217EB"/>
    <w:rsid w:val="00E22823"/>
    <w:rsid w:val="00E22CCC"/>
    <w:rsid w:val="00E24561"/>
    <w:rsid w:val="00E25B51"/>
    <w:rsid w:val="00E25BC4"/>
    <w:rsid w:val="00E2654B"/>
    <w:rsid w:val="00E2671C"/>
    <w:rsid w:val="00E27383"/>
    <w:rsid w:val="00E27E00"/>
    <w:rsid w:val="00E30F37"/>
    <w:rsid w:val="00E3170B"/>
    <w:rsid w:val="00E319E8"/>
    <w:rsid w:val="00E31A69"/>
    <w:rsid w:val="00E32375"/>
    <w:rsid w:val="00E329EA"/>
    <w:rsid w:val="00E32AD5"/>
    <w:rsid w:val="00E33CBD"/>
    <w:rsid w:val="00E33E82"/>
    <w:rsid w:val="00E34046"/>
    <w:rsid w:val="00E35332"/>
    <w:rsid w:val="00E35401"/>
    <w:rsid w:val="00E35611"/>
    <w:rsid w:val="00E3578B"/>
    <w:rsid w:val="00E364B7"/>
    <w:rsid w:val="00E36DF5"/>
    <w:rsid w:val="00E416B9"/>
    <w:rsid w:val="00E422E4"/>
    <w:rsid w:val="00E4267B"/>
    <w:rsid w:val="00E437FE"/>
    <w:rsid w:val="00E43D1D"/>
    <w:rsid w:val="00E4431F"/>
    <w:rsid w:val="00E44E74"/>
    <w:rsid w:val="00E46454"/>
    <w:rsid w:val="00E4672A"/>
    <w:rsid w:val="00E46A55"/>
    <w:rsid w:val="00E46E07"/>
    <w:rsid w:val="00E4774B"/>
    <w:rsid w:val="00E502A3"/>
    <w:rsid w:val="00E504C1"/>
    <w:rsid w:val="00E505D2"/>
    <w:rsid w:val="00E540A1"/>
    <w:rsid w:val="00E54ED1"/>
    <w:rsid w:val="00E55DC6"/>
    <w:rsid w:val="00E56CA1"/>
    <w:rsid w:val="00E57D8F"/>
    <w:rsid w:val="00E60912"/>
    <w:rsid w:val="00E60958"/>
    <w:rsid w:val="00E628C3"/>
    <w:rsid w:val="00E63D7B"/>
    <w:rsid w:val="00E65740"/>
    <w:rsid w:val="00E659A8"/>
    <w:rsid w:val="00E66838"/>
    <w:rsid w:val="00E67FD3"/>
    <w:rsid w:val="00E7151F"/>
    <w:rsid w:val="00E7692A"/>
    <w:rsid w:val="00E76F0D"/>
    <w:rsid w:val="00E77F62"/>
    <w:rsid w:val="00E80EE7"/>
    <w:rsid w:val="00E82DF1"/>
    <w:rsid w:val="00E84289"/>
    <w:rsid w:val="00E84E9C"/>
    <w:rsid w:val="00E86062"/>
    <w:rsid w:val="00E873DB"/>
    <w:rsid w:val="00E87A79"/>
    <w:rsid w:val="00E90150"/>
    <w:rsid w:val="00E91329"/>
    <w:rsid w:val="00E91A3E"/>
    <w:rsid w:val="00E92773"/>
    <w:rsid w:val="00E935FE"/>
    <w:rsid w:val="00E93B81"/>
    <w:rsid w:val="00E945C4"/>
    <w:rsid w:val="00E95812"/>
    <w:rsid w:val="00E95BC2"/>
    <w:rsid w:val="00E968F8"/>
    <w:rsid w:val="00E973CA"/>
    <w:rsid w:val="00EA12B6"/>
    <w:rsid w:val="00EA2C4D"/>
    <w:rsid w:val="00EA3364"/>
    <w:rsid w:val="00EA5312"/>
    <w:rsid w:val="00EA7D79"/>
    <w:rsid w:val="00EA7EF0"/>
    <w:rsid w:val="00EB1600"/>
    <w:rsid w:val="00EB2063"/>
    <w:rsid w:val="00EB230A"/>
    <w:rsid w:val="00EB2B89"/>
    <w:rsid w:val="00EB6A82"/>
    <w:rsid w:val="00EC097F"/>
    <w:rsid w:val="00EC18F9"/>
    <w:rsid w:val="00EC28EF"/>
    <w:rsid w:val="00EC4AF4"/>
    <w:rsid w:val="00EC5702"/>
    <w:rsid w:val="00EC5DBC"/>
    <w:rsid w:val="00EC6A21"/>
    <w:rsid w:val="00EC7358"/>
    <w:rsid w:val="00ED2C86"/>
    <w:rsid w:val="00ED33E3"/>
    <w:rsid w:val="00ED3D39"/>
    <w:rsid w:val="00ED3E38"/>
    <w:rsid w:val="00ED4644"/>
    <w:rsid w:val="00ED5E3C"/>
    <w:rsid w:val="00ED5EA6"/>
    <w:rsid w:val="00ED754F"/>
    <w:rsid w:val="00ED7F09"/>
    <w:rsid w:val="00EE06F0"/>
    <w:rsid w:val="00EE1B24"/>
    <w:rsid w:val="00EE4D21"/>
    <w:rsid w:val="00EE73E0"/>
    <w:rsid w:val="00EE7B3E"/>
    <w:rsid w:val="00EE7C07"/>
    <w:rsid w:val="00EE7DE4"/>
    <w:rsid w:val="00EF1153"/>
    <w:rsid w:val="00EF1D7B"/>
    <w:rsid w:val="00EF34AE"/>
    <w:rsid w:val="00EF35A3"/>
    <w:rsid w:val="00EF474C"/>
    <w:rsid w:val="00EF66B6"/>
    <w:rsid w:val="00EF738C"/>
    <w:rsid w:val="00EF7469"/>
    <w:rsid w:val="00EF7C2E"/>
    <w:rsid w:val="00F01313"/>
    <w:rsid w:val="00F0266E"/>
    <w:rsid w:val="00F031B3"/>
    <w:rsid w:val="00F035B9"/>
    <w:rsid w:val="00F04EB8"/>
    <w:rsid w:val="00F069C0"/>
    <w:rsid w:val="00F06C03"/>
    <w:rsid w:val="00F10A66"/>
    <w:rsid w:val="00F13265"/>
    <w:rsid w:val="00F16EE3"/>
    <w:rsid w:val="00F172C7"/>
    <w:rsid w:val="00F17598"/>
    <w:rsid w:val="00F205EE"/>
    <w:rsid w:val="00F2095D"/>
    <w:rsid w:val="00F223E0"/>
    <w:rsid w:val="00F22E0F"/>
    <w:rsid w:val="00F23E16"/>
    <w:rsid w:val="00F242E5"/>
    <w:rsid w:val="00F2518F"/>
    <w:rsid w:val="00F26FE3"/>
    <w:rsid w:val="00F2738B"/>
    <w:rsid w:val="00F278A7"/>
    <w:rsid w:val="00F27C3D"/>
    <w:rsid w:val="00F27D5D"/>
    <w:rsid w:val="00F27E9D"/>
    <w:rsid w:val="00F302DD"/>
    <w:rsid w:val="00F31B11"/>
    <w:rsid w:val="00F32777"/>
    <w:rsid w:val="00F33CEA"/>
    <w:rsid w:val="00F34D75"/>
    <w:rsid w:val="00F3501B"/>
    <w:rsid w:val="00F35D27"/>
    <w:rsid w:val="00F36039"/>
    <w:rsid w:val="00F362D9"/>
    <w:rsid w:val="00F37304"/>
    <w:rsid w:val="00F42486"/>
    <w:rsid w:val="00F43236"/>
    <w:rsid w:val="00F43835"/>
    <w:rsid w:val="00F450CE"/>
    <w:rsid w:val="00F45C33"/>
    <w:rsid w:val="00F469BD"/>
    <w:rsid w:val="00F46E96"/>
    <w:rsid w:val="00F47D38"/>
    <w:rsid w:val="00F5143B"/>
    <w:rsid w:val="00F51589"/>
    <w:rsid w:val="00F517B2"/>
    <w:rsid w:val="00F51E31"/>
    <w:rsid w:val="00F532B2"/>
    <w:rsid w:val="00F53629"/>
    <w:rsid w:val="00F539C4"/>
    <w:rsid w:val="00F53BC9"/>
    <w:rsid w:val="00F5792F"/>
    <w:rsid w:val="00F605DF"/>
    <w:rsid w:val="00F6080D"/>
    <w:rsid w:val="00F60D0C"/>
    <w:rsid w:val="00F616AE"/>
    <w:rsid w:val="00F61E9C"/>
    <w:rsid w:val="00F62DAF"/>
    <w:rsid w:val="00F63BFB"/>
    <w:rsid w:val="00F64F91"/>
    <w:rsid w:val="00F66AAD"/>
    <w:rsid w:val="00F67A3B"/>
    <w:rsid w:val="00F703BC"/>
    <w:rsid w:val="00F705A3"/>
    <w:rsid w:val="00F7140F"/>
    <w:rsid w:val="00F729AC"/>
    <w:rsid w:val="00F73E2F"/>
    <w:rsid w:val="00F750A5"/>
    <w:rsid w:val="00F755F7"/>
    <w:rsid w:val="00F76466"/>
    <w:rsid w:val="00F767CA"/>
    <w:rsid w:val="00F768C1"/>
    <w:rsid w:val="00F77D57"/>
    <w:rsid w:val="00F820FC"/>
    <w:rsid w:val="00F840F3"/>
    <w:rsid w:val="00F85F2A"/>
    <w:rsid w:val="00F870B2"/>
    <w:rsid w:val="00F8712B"/>
    <w:rsid w:val="00F91F17"/>
    <w:rsid w:val="00F93611"/>
    <w:rsid w:val="00F94740"/>
    <w:rsid w:val="00F9533D"/>
    <w:rsid w:val="00F9667D"/>
    <w:rsid w:val="00F9681A"/>
    <w:rsid w:val="00F96EB3"/>
    <w:rsid w:val="00F97389"/>
    <w:rsid w:val="00F976E0"/>
    <w:rsid w:val="00FA0C17"/>
    <w:rsid w:val="00FA1A58"/>
    <w:rsid w:val="00FA357B"/>
    <w:rsid w:val="00FA5EF5"/>
    <w:rsid w:val="00FA7443"/>
    <w:rsid w:val="00FA7470"/>
    <w:rsid w:val="00FB0975"/>
    <w:rsid w:val="00FB3929"/>
    <w:rsid w:val="00FB3F36"/>
    <w:rsid w:val="00FB45B0"/>
    <w:rsid w:val="00FB49C7"/>
    <w:rsid w:val="00FB4FB2"/>
    <w:rsid w:val="00FB6881"/>
    <w:rsid w:val="00FB6D79"/>
    <w:rsid w:val="00FB74D9"/>
    <w:rsid w:val="00FC0DCF"/>
    <w:rsid w:val="00FC10AD"/>
    <w:rsid w:val="00FC171F"/>
    <w:rsid w:val="00FC1AB7"/>
    <w:rsid w:val="00FC361B"/>
    <w:rsid w:val="00FC39BE"/>
    <w:rsid w:val="00FC717F"/>
    <w:rsid w:val="00FD2C08"/>
    <w:rsid w:val="00FD45D6"/>
    <w:rsid w:val="00FD4D0A"/>
    <w:rsid w:val="00FD651B"/>
    <w:rsid w:val="00FD6AD6"/>
    <w:rsid w:val="00FD72ED"/>
    <w:rsid w:val="00FD7776"/>
    <w:rsid w:val="00FD790A"/>
    <w:rsid w:val="00FD7B93"/>
    <w:rsid w:val="00FE276B"/>
    <w:rsid w:val="00FE3238"/>
    <w:rsid w:val="00FE36C1"/>
    <w:rsid w:val="00FE3EAC"/>
    <w:rsid w:val="00FE484E"/>
    <w:rsid w:val="00FE4D1C"/>
    <w:rsid w:val="00FE743D"/>
    <w:rsid w:val="00FF10D3"/>
    <w:rsid w:val="00FF1149"/>
    <w:rsid w:val="00FF2695"/>
    <w:rsid w:val="00FF3B0D"/>
    <w:rsid w:val="00FF3D49"/>
    <w:rsid w:val="00FF4CE5"/>
    <w:rsid w:val="00FF512B"/>
    <w:rsid w:val="00FF64C0"/>
    <w:rsid w:val="00FF6F57"/>
    <w:rsid w:val="00FF7B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7A2"/>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uiPriority w:val="9"/>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1"/>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1"/>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1"/>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1"/>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1"/>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1"/>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Fußnote,single space,footnote text,FOOTNOTES,fn,stile 1,Footnote,Footnote1,Footnote2,Footnote3,Footnote4,Footnote5,Footnote6,Footnote7,Footnote8,Footnote9,Footnote10,Footnote11,Footnote21,fn Char,Podrozdział"/>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stile 1 Char,Footnote Char,Footnote1 Char,Footnote2 Char,Footnote3 Char,Footnote4 Char,Footnote5 Char,Footnote6 Char,Footnote7 Char"/>
    <w:basedOn w:val="DefaultParagraphFont"/>
    <w:link w:val="FootnoteText"/>
    <w:rsid w:val="001504ED"/>
    <w:rPr>
      <w:sz w:val="20"/>
      <w:szCs w:val="20"/>
    </w:rPr>
  </w:style>
  <w:style w:type="character" w:styleId="FootnoteReference">
    <w:name w:val="footnote reference"/>
    <w:aliases w:val="Footnote symbol"/>
    <w:basedOn w:val="DefaultParagraphFont"/>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2"/>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3"/>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3"/>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5"/>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6"/>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7"/>
      </w:numPr>
    </w:pPr>
  </w:style>
  <w:style w:type="character" w:customStyle="1" w:styleId="tpa1">
    <w:name w:val="tpa1"/>
    <w:basedOn w:val="DefaultParagraphFont"/>
    <w:rsid w:val="00694228"/>
  </w:style>
  <w:style w:type="table" w:customStyle="1" w:styleId="GridTable5Dark-Accent11">
    <w:name w:val="Grid Table 5 Dark - Accent 11"/>
    <w:basedOn w:val="TableNormal"/>
    <w:uiPriority w:val="50"/>
    <w:rsid w:val="0072790F"/>
    <w:pPr>
      <w:spacing w:after="0" w:line="240" w:lineRule="auto"/>
    </w:pPr>
    <w:rPr>
      <w:rFonts w:eastAsiaTheme="minorEastAsia"/>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styleId="BodyText0">
    <w:name w:val="Body Text"/>
    <w:basedOn w:val="Normal"/>
    <w:link w:val="BodyTextChar"/>
    <w:uiPriority w:val="1"/>
    <w:qFormat/>
    <w:rsid w:val="00816498"/>
    <w:pPr>
      <w:widowControl w:val="0"/>
      <w:autoSpaceDE w:val="0"/>
      <w:autoSpaceDN w:val="0"/>
      <w:spacing w:after="0" w:line="240" w:lineRule="auto"/>
      <w:ind w:left="282"/>
    </w:pPr>
    <w:rPr>
      <w:rFonts w:ascii="Cambria" w:eastAsia="Cambria" w:hAnsi="Cambria" w:cs="Cambria"/>
    </w:rPr>
  </w:style>
  <w:style w:type="character" w:customStyle="1" w:styleId="BodyTextChar">
    <w:name w:val="Body Text Char"/>
    <w:basedOn w:val="DefaultParagraphFont"/>
    <w:link w:val="BodyText0"/>
    <w:uiPriority w:val="1"/>
    <w:rsid w:val="00816498"/>
    <w:rPr>
      <w:rFonts w:ascii="Cambria" w:eastAsia="Cambria" w:hAnsi="Cambria" w:cs="Cambria"/>
    </w:rPr>
  </w:style>
  <w:style w:type="paragraph" w:customStyle="1" w:styleId="TableParagraph">
    <w:name w:val="Table Paragraph"/>
    <w:basedOn w:val="Normal"/>
    <w:uiPriority w:val="1"/>
    <w:qFormat/>
    <w:rsid w:val="00816498"/>
    <w:pPr>
      <w:widowControl w:val="0"/>
      <w:autoSpaceDE w:val="0"/>
      <w:autoSpaceDN w:val="0"/>
      <w:spacing w:after="0" w:line="240" w:lineRule="auto"/>
      <w:ind w:left="107"/>
    </w:pPr>
    <w:rPr>
      <w:rFonts w:ascii="Cambria" w:eastAsia="Cambria" w:hAnsi="Cambria" w:cs="Cambria"/>
    </w:rPr>
  </w:style>
  <w:style w:type="paragraph" w:customStyle="1" w:styleId="CharChar">
    <w:name w:val="Char Char"/>
    <w:basedOn w:val="Normal"/>
    <w:rsid w:val="007A7B1B"/>
    <w:pPr>
      <w:spacing w:after="0" w:line="240" w:lineRule="auto"/>
    </w:pPr>
    <w:rPr>
      <w:rFonts w:ascii="Times New Roman" w:eastAsia="Times New Roman" w:hAnsi="Times New Roman" w:cs="Times New Roman"/>
      <w:sz w:val="24"/>
      <w:szCs w:val="24"/>
      <w:lang w:val="pl-PL" w:eastAsia="pl-PL"/>
    </w:rPr>
  </w:style>
  <w:style w:type="paragraph" w:customStyle="1" w:styleId="CharChar0">
    <w:name w:val="Char Char"/>
    <w:basedOn w:val="Normal"/>
    <w:rsid w:val="007E63CD"/>
    <w:pPr>
      <w:spacing w:after="0" w:line="240" w:lineRule="auto"/>
    </w:pPr>
    <w:rPr>
      <w:rFonts w:ascii="Times New Roman" w:eastAsia="Times New Roman" w:hAnsi="Times New Roman" w:cs="Times New Roman"/>
      <w:sz w:val="24"/>
      <w:szCs w:val="24"/>
      <w:lang w:val="pl-PL" w:eastAsia="pl-PL"/>
    </w:rPr>
  </w:style>
  <w:style w:type="paragraph" w:customStyle="1" w:styleId="pdq2pgselectionanchorcontainer">
    <w:name w:val="pdq2pg_selectionanchorcontainer"/>
    <w:basedOn w:val="Normal"/>
    <w:rsid w:val="00475C24"/>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9398855">
      <w:bodyDiv w:val="1"/>
      <w:marLeft w:val="0"/>
      <w:marRight w:val="0"/>
      <w:marTop w:val="0"/>
      <w:marBottom w:val="0"/>
      <w:divBdr>
        <w:top w:val="none" w:sz="0" w:space="0" w:color="auto"/>
        <w:left w:val="none" w:sz="0" w:space="0" w:color="auto"/>
        <w:bottom w:val="none" w:sz="0" w:space="0" w:color="auto"/>
        <w:right w:val="none" w:sz="0" w:space="0" w:color="auto"/>
      </w:divBdr>
    </w:div>
    <w:div w:id="32509565">
      <w:bodyDiv w:val="1"/>
      <w:marLeft w:val="0"/>
      <w:marRight w:val="0"/>
      <w:marTop w:val="0"/>
      <w:marBottom w:val="0"/>
      <w:divBdr>
        <w:top w:val="none" w:sz="0" w:space="0" w:color="auto"/>
        <w:left w:val="none" w:sz="0" w:space="0" w:color="auto"/>
        <w:bottom w:val="none" w:sz="0" w:space="0" w:color="auto"/>
        <w:right w:val="none" w:sz="0" w:space="0" w:color="auto"/>
      </w:divBdr>
    </w:div>
    <w:div w:id="41487645">
      <w:bodyDiv w:val="1"/>
      <w:marLeft w:val="0"/>
      <w:marRight w:val="0"/>
      <w:marTop w:val="0"/>
      <w:marBottom w:val="0"/>
      <w:divBdr>
        <w:top w:val="none" w:sz="0" w:space="0" w:color="auto"/>
        <w:left w:val="none" w:sz="0" w:space="0" w:color="auto"/>
        <w:bottom w:val="none" w:sz="0" w:space="0" w:color="auto"/>
        <w:right w:val="none" w:sz="0" w:space="0" w:color="auto"/>
      </w:divBdr>
    </w:div>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92823162">
      <w:bodyDiv w:val="1"/>
      <w:marLeft w:val="0"/>
      <w:marRight w:val="0"/>
      <w:marTop w:val="0"/>
      <w:marBottom w:val="0"/>
      <w:divBdr>
        <w:top w:val="none" w:sz="0" w:space="0" w:color="auto"/>
        <w:left w:val="none" w:sz="0" w:space="0" w:color="auto"/>
        <w:bottom w:val="none" w:sz="0" w:space="0" w:color="auto"/>
        <w:right w:val="none" w:sz="0" w:space="0" w:color="auto"/>
      </w:divBdr>
    </w:div>
    <w:div w:id="117995306">
      <w:bodyDiv w:val="1"/>
      <w:marLeft w:val="0"/>
      <w:marRight w:val="0"/>
      <w:marTop w:val="0"/>
      <w:marBottom w:val="0"/>
      <w:divBdr>
        <w:top w:val="none" w:sz="0" w:space="0" w:color="auto"/>
        <w:left w:val="none" w:sz="0" w:space="0" w:color="auto"/>
        <w:bottom w:val="none" w:sz="0" w:space="0" w:color="auto"/>
        <w:right w:val="none" w:sz="0" w:space="0" w:color="auto"/>
      </w:divBdr>
    </w:div>
    <w:div w:id="218789312">
      <w:bodyDiv w:val="1"/>
      <w:marLeft w:val="0"/>
      <w:marRight w:val="0"/>
      <w:marTop w:val="0"/>
      <w:marBottom w:val="0"/>
      <w:divBdr>
        <w:top w:val="none" w:sz="0" w:space="0" w:color="auto"/>
        <w:left w:val="none" w:sz="0" w:space="0" w:color="auto"/>
        <w:bottom w:val="none" w:sz="0" w:space="0" w:color="auto"/>
        <w:right w:val="none" w:sz="0" w:space="0" w:color="auto"/>
      </w:divBdr>
    </w:div>
    <w:div w:id="229847262">
      <w:bodyDiv w:val="1"/>
      <w:marLeft w:val="0"/>
      <w:marRight w:val="0"/>
      <w:marTop w:val="0"/>
      <w:marBottom w:val="0"/>
      <w:divBdr>
        <w:top w:val="none" w:sz="0" w:space="0" w:color="auto"/>
        <w:left w:val="none" w:sz="0" w:space="0" w:color="auto"/>
        <w:bottom w:val="none" w:sz="0" w:space="0" w:color="auto"/>
        <w:right w:val="none" w:sz="0" w:space="0" w:color="auto"/>
      </w:divBdr>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28288314">
      <w:bodyDiv w:val="1"/>
      <w:marLeft w:val="0"/>
      <w:marRight w:val="0"/>
      <w:marTop w:val="0"/>
      <w:marBottom w:val="0"/>
      <w:divBdr>
        <w:top w:val="none" w:sz="0" w:space="0" w:color="auto"/>
        <w:left w:val="none" w:sz="0" w:space="0" w:color="auto"/>
        <w:bottom w:val="none" w:sz="0" w:space="0" w:color="auto"/>
        <w:right w:val="none" w:sz="0" w:space="0" w:color="auto"/>
      </w:divBdr>
    </w:div>
    <w:div w:id="357127983">
      <w:bodyDiv w:val="1"/>
      <w:marLeft w:val="0"/>
      <w:marRight w:val="0"/>
      <w:marTop w:val="0"/>
      <w:marBottom w:val="0"/>
      <w:divBdr>
        <w:top w:val="none" w:sz="0" w:space="0" w:color="auto"/>
        <w:left w:val="none" w:sz="0" w:space="0" w:color="auto"/>
        <w:bottom w:val="none" w:sz="0" w:space="0" w:color="auto"/>
        <w:right w:val="none" w:sz="0" w:space="0" w:color="auto"/>
      </w:divBdr>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388501452">
      <w:bodyDiv w:val="1"/>
      <w:marLeft w:val="0"/>
      <w:marRight w:val="0"/>
      <w:marTop w:val="0"/>
      <w:marBottom w:val="0"/>
      <w:divBdr>
        <w:top w:val="none" w:sz="0" w:space="0" w:color="auto"/>
        <w:left w:val="none" w:sz="0" w:space="0" w:color="auto"/>
        <w:bottom w:val="none" w:sz="0" w:space="0" w:color="auto"/>
        <w:right w:val="none" w:sz="0" w:space="0" w:color="auto"/>
      </w:divBdr>
    </w:div>
    <w:div w:id="410812250">
      <w:bodyDiv w:val="1"/>
      <w:marLeft w:val="0"/>
      <w:marRight w:val="0"/>
      <w:marTop w:val="0"/>
      <w:marBottom w:val="0"/>
      <w:divBdr>
        <w:top w:val="none" w:sz="0" w:space="0" w:color="auto"/>
        <w:left w:val="none" w:sz="0" w:space="0" w:color="auto"/>
        <w:bottom w:val="none" w:sz="0" w:space="0" w:color="auto"/>
        <w:right w:val="none" w:sz="0" w:space="0" w:color="auto"/>
      </w:divBdr>
    </w:div>
    <w:div w:id="427195973">
      <w:bodyDiv w:val="1"/>
      <w:marLeft w:val="0"/>
      <w:marRight w:val="0"/>
      <w:marTop w:val="0"/>
      <w:marBottom w:val="0"/>
      <w:divBdr>
        <w:top w:val="none" w:sz="0" w:space="0" w:color="auto"/>
        <w:left w:val="none" w:sz="0" w:space="0" w:color="auto"/>
        <w:bottom w:val="none" w:sz="0" w:space="0" w:color="auto"/>
        <w:right w:val="none" w:sz="0" w:space="0" w:color="auto"/>
      </w:divBdr>
    </w:div>
    <w:div w:id="467288363">
      <w:bodyDiv w:val="1"/>
      <w:marLeft w:val="0"/>
      <w:marRight w:val="0"/>
      <w:marTop w:val="0"/>
      <w:marBottom w:val="0"/>
      <w:divBdr>
        <w:top w:val="none" w:sz="0" w:space="0" w:color="auto"/>
        <w:left w:val="none" w:sz="0" w:space="0" w:color="auto"/>
        <w:bottom w:val="none" w:sz="0" w:space="0" w:color="auto"/>
        <w:right w:val="none" w:sz="0" w:space="0" w:color="auto"/>
      </w:divBdr>
    </w:div>
    <w:div w:id="520167102">
      <w:bodyDiv w:val="1"/>
      <w:marLeft w:val="0"/>
      <w:marRight w:val="0"/>
      <w:marTop w:val="0"/>
      <w:marBottom w:val="0"/>
      <w:divBdr>
        <w:top w:val="none" w:sz="0" w:space="0" w:color="auto"/>
        <w:left w:val="none" w:sz="0" w:space="0" w:color="auto"/>
        <w:bottom w:val="none" w:sz="0" w:space="0" w:color="auto"/>
        <w:right w:val="none" w:sz="0" w:space="0" w:color="auto"/>
      </w:divBdr>
    </w:div>
    <w:div w:id="526911805">
      <w:bodyDiv w:val="1"/>
      <w:marLeft w:val="0"/>
      <w:marRight w:val="0"/>
      <w:marTop w:val="0"/>
      <w:marBottom w:val="0"/>
      <w:divBdr>
        <w:top w:val="none" w:sz="0" w:space="0" w:color="auto"/>
        <w:left w:val="none" w:sz="0" w:space="0" w:color="auto"/>
        <w:bottom w:val="none" w:sz="0" w:space="0" w:color="auto"/>
        <w:right w:val="none" w:sz="0" w:space="0" w:color="auto"/>
      </w:divBdr>
    </w:div>
    <w:div w:id="715737925">
      <w:bodyDiv w:val="1"/>
      <w:marLeft w:val="0"/>
      <w:marRight w:val="0"/>
      <w:marTop w:val="0"/>
      <w:marBottom w:val="0"/>
      <w:divBdr>
        <w:top w:val="none" w:sz="0" w:space="0" w:color="auto"/>
        <w:left w:val="none" w:sz="0" w:space="0" w:color="auto"/>
        <w:bottom w:val="none" w:sz="0" w:space="0" w:color="auto"/>
        <w:right w:val="none" w:sz="0" w:space="0" w:color="auto"/>
      </w:divBdr>
    </w:div>
    <w:div w:id="800613203">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445067">
      <w:bodyDiv w:val="1"/>
      <w:marLeft w:val="0"/>
      <w:marRight w:val="0"/>
      <w:marTop w:val="0"/>
      <w:marBottom w:val="0"/>
      <w:divBdr>
        <w:top w:val="none" w:sz="0" w:space="0" w:color="auto"/>
        <w:left w:val="none" w:sz="0" w:space="0" w:color="auto"/>
        <w:bottom w:val="none" w:sz="0" w:space="0" w:color="auto"/>
        <w:right w:val="none" w:sz="0" w:space="0" w:color="auto"/>
      </w:divBdr>
    </w:div>
    <w:div w:id="856384046">
      <w:bodyDiv w:val="1"/>
      <w:marLeft w:val="0"/>
      <w:marRight w:val="0"/>
      <w:marTop w:val="0"/>
      <w:marBottom w:val="0"/>
      <w:divBdr>
        <w:top w:val="none" w:sz="0" w:space="0" w:color="auto"/>
        <w:left w:val="none" w:sz="0" w:space="0" w:color="auto"/>
        <w:bottom w:val="none" w:sz="0" w:space="0" w:color="auto"/>
        <w:right w:val="none" w:sz="0" w:space="0" w:color="auto"/>
      </w:divBdr>
    </w:div>
    <w:div w:id="857887235">
      <w:bodyDiv w:val="1"/>
      <w:marLeft w:val="0"/>
      <w:marRight w:val="0"/>
      <w:marTop w:val="0"/>
      <w:marBottom w:val="0"/>
      <w:divBdr>
        <w:top w:val="none" w:sz="0" w:space="0" w:color="auto"/>
        <w:left w:val="none" w:sz="0" w:space="0" w:color="auto"/>
        <w:bottom w:val="none" w:sz="0" w:space="0" w:color="auto"/>
        <w:right w:val="none" w:sz="0" w:space="0" w:color="auto"/>
      </w:divBdr>
    </w:div>
    <w:div w:id="899637838">
      <w:bodyDiv w:val="1"/>
      <w:marLeft w:val="0"/>
      <w:marRight w:val="0"/>
      <w:marTop w:val="0"/>
      <w:marBottom w:val="0"/>
      <w:divBdr>
        <w:top w:val="none" w:sz="0" w:space="0" w:color="auto"/>
        <w:left w:val="none" w:sz="0" w:space="0" w:color="auto"/>
        <w:bottom w:val="none" w:sz="0" w:space="0" w:color="auto"/>
        <w:right w:val="none" w:sz="0" w:space="0" w:color="auto"/>
      </w:divBdr>
    </w:div>
    <w:div w:id="925460232">
      <w:bodyDiv w:val="1"/>
      <w:marLeft w:val="0"/>
      <w:marRight w:val="0"/>
      <w:marTop w:val="0"/>
      <w:marBottom w:val="0"/>
      <w:divBdr>
        <w:top w:val="none" w:sz="0" w:space="0" w:color="auto"/>
        <w:left w:val="none" w:sz="0" w:space="0" w:color="auto"/>
        <w:bottom w:val="none" w:sz="0" w:space="0" w:color="auto"/>
        <w:right w:val="none" w:sz="0" w:space="0" w:color="auto"/>
      </w:divBdr>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3848244">
      <w:bodyDiv w:val="1"/>
      <w:marLeft w:val="0"/>
      <w:marRight w:val="0"/>
      <w:marTop w:val="0"/>
      <w:marBottom w:val="0"/>
      <w:divBdr>
        <w:top w:val="none" w:sz="0" w:space="0" w:color="auto"/>
        <w:left w:val="none" w:sz="0" w:space="0" w:color="auto"/>
        <w:bottom w:val="none" w:sz="0" w:space="0" w:color="auto"/>
        <w:right w:val="none" w:sz="0" w:space="0" w:color="auto"/>
      </w:divBdr>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062750745">
      <w:bodyDiv w:val="1"/>
      <w:marLeft w:val="0"/>
      <w:marRight w:val="0"/>
      <w:marTop w:val="0"/>
      <w:marBottom w:val="0"/>
      <w:divBdr>
        <w:top w:val="none" w:sz="0" w:space="0" w:color="auto"/>
        <w:left w:val="none" w:sz="0" w:space="0" w:color="auto"/>
        <w:bottom w:val="none" w:sz="0" w:space="0" w:color="auto"/>
        <w:right w:val="none" w:sz="0" w:space="0" w:color="auto"/>
      </w:divBdr>
    </w:div>
    <w:div w:id="1084062467">
      <w:bodyDiv w:val="1"/>
      <w:marLeft w:val="0"/>
      <w:marRight w:val="0"/>
      <w:marTop w:val="0"/>
      <w:marBottom w:val="0"/>
      <w:divBdr>
        <w:top w:val="none" w:sz="0" w:space="0" w:color="auto"/>
        <w:left w:val="none" w:sz="0" w:space="0" w:color="auto"/>
        <w:bottom w:val="none" w:sz="0" w:space="0" w:color="auto"/>
        <w:right w:val="none" w:sz="0" w:space="0" w:color="auto"/>
      </w:divBdr>
    </w:div>
    <w:div w:id="1108239741">
      <w:bodyDiv w:val="1"/>
      <w:marLeft w:val="0"/>
      <w:marRight w:val="0"/>
      <w:marTop w:val="0"/>
      <w:marBottom w:val="0"/>
      <w:divBdr>
        <w:top w:val="none" w:sz="0" w:space="0" w:color="auto"/>
        <w:left w:val="none" w:sz="0" w:space="0" w:color="auto"/>
        <w:bottom w:val="none" w:sz="0" w:space="0" w:color="auto"/>
        <w:right w:val="none" w:sz="0" w:space="0" w:color="auto"/>
      </w:divBdr>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647293">
      <w:bodyDiv w:val="1"/>
      <w:marLeft w:val="0"/>
      <w:marRight w:val="0"/>
      <w:marTop w:val="0"/>
      <w:marBottom w:val="0"/>
      <w:divBdr>
        <w:top w:val="none" w:sz="0" w:space="0" w:color="auto"/>
        <w:left w:val="none" w:sz="0" w:space="0" w:color="auto"/>
        <w:bottom w:val="none" w:sz="0" w:space="0" w:color="auto"/>
        <w:right w:val="none" w:sz="0" w:space="0" w:color="auto"/>
      </w:divBdr>
    </w:div>
    <w:div w:id="1216553131">
      <w:bodyDiv w:val="1"/>
      <w:marLeft w:val="0"/>
      <w:marRight w:val="0"/>
      <w:marTop w:val="0"/>
      <w:marBottom w:val="0"/>
      <w:divBdr>
        <w:top w:val="none" w:sz="0" w:space="0" w:color="auto"/>
        <w:left w:val="none" w:sz="0" w:space="0" w:color="auto"/>
        <w:bottom w:val="none" w:sz="0" w:space="0" w:color="auto"/>
        <w:right w:val="none" w:sz="0" w:space="0" w:color="auto"/>
      </w:divBdr>
    </w:div>
    <w:div w:id="1267347989">
      <w:bodyDiv w:val="1"/>
      <w:marLeft w:val="0"/>
      <w:marRight w:val="0"/>
      <w:marTop w:val="0"/>
      <w:marBottom w:val="0"/>
      <w:divBdr>
        <w:top w:val="none" w:sz="0" w:space="0" w:color="auto"/>
        <w:left w:val="none" w:sz="0" w:space="0" w:color="auto"/>
        <w:bottom w:val="none" w:sz="0" w:space="0" w:color="auto"/>
        <w:right w:val="none" w:sz="0" w:space="0" w:color="auto"/>
      </w:divBdr>
    </w:div>
    <w:div w:id="1283148022">
      <w:bodyDiv w:val="1"/>
      <w:marLeft w:val="0"/>
      <w:marRight w:val="0"/>
      <w:marTop w:val="0"/>
      <w:marBottom w:val="0"/>
      <w:divBdr>
        <w:top w:val="none" w:sz="0" w:space="0" w:color="auto"/>
        <w:left w:val="none" w:sz="0" w:space="0" w:color="auto"/>
        <w:bottom w:val="none" w:sz="0" w:space="0" w:color="auto"/>
        <w:right w:val="none" w:sz="0" w:space="0" w:color="auto"/>
      </w:divBdr>
    </w:div>
    <w:div w:id="1294404947">
      <w:bodyDiv w:val="1"/>
      <w:marLeft w:val="0"/>
      <w:marRight w:val="0"/>
      <w:marTop w:val="0"/>
      <w:marBottom w:val="0"/>
      <w:divBdr>
        <w:top w:val="none" w:sz="0" w:space="0" w:color="auto"/>
        <w:left w:val="none" w:sz="0" w:space="0" w:color="auto"/>
        <w:bottom w:val="none" w:sz="0" w:space="0" w:color="auto"/>
        <w:right w:val="none" w:sz="0" w:space="0" w:color="auto"/>
      </w:divBdr>
    </w:div>
    <w:div w:id="1304239019">
      <w:bodyDiv w:val="1"/>
      <w:marLeft w:val="0"/>
      <w:marRight w:val="0"/>
      <w:marTop w:val="0"/>
      <w:marBottom w:val="0"/>
      <w:divBdr>
        <w:top w:val="none" w:sz="0" w:space="0" w:color="auto"/>
        <w:left w:val="none" w:sz="0" w:space="0" w:color="auto"/>
        <w:bottom w:val="none" w:sz="0" w:space="0" w:color="auto"/>
        <w:right w:val="none" w:sz="0" w:space="0" w:color="auto"/>
      </w:divBdr>
    </w:div>
    <w:div w:id="1307666275">
      <w:bodyDiv w:val="1"/>
      <w:marLeft w:val="0"/>
      <w:marRight w:val="0"/>
      <w:marTop w:val="0"/>
      <w:marBottom w:val="0"/>
      <w:divBdr>
        <w:top w:val="none" w:sz="0" w:space="0" w:color="auto"/>
        <w:left w:val="none" w:sz="0" w:space="0" w:color="auto"/>
        <w:bottom w:val="none" w:sz="0" w:space="0" w:color="auto"/>
        <w:right w:val="none" w:sz="0" w:space="0" w:color="auto"/>
      </w:divBdr>
    </w:div>
    <w:div w:id="1355303359">
      <w:bodyDiv w:val="1"/>
      <w:marLeft w:val="0"/>
      <w:marRight w:val="0"/>
      <w:marTop w:val="0"/>
      <w:marBottom w:val="0"/>
      <w:divBdr>
        <w:top w:val="none" w:sz="0" w:space="0" w:color="auto"/>
        <w:left w:val="none" w:sz="0" w:space="0" w:color="auto"/>
        <w:bottom w:val="none" w:sz="0" w:space="0" w:color="auto"/>
        <w:right w:val="none" w:sz="0" w:space="0" w:color="auto"/>
      </w:divBdr>
    </w:div>
    <w:div w:id="1376000372">
      <w:bodyDiv w:val="1"/>
      <w:marLeft w:val="0"/>
      <w:marRight w:val="0"/>
      <w:marTop w:val="0"/>
      <w:marBottom w:val="0"/>
      <w:divBdr>
        <w:top w:val="none" w:sz="0" w:space="0" w:color="auto"/>
        <w:left w:val="none" w:sz="0" w:space="0" w:color="auto"/>
        <w:bottom w:val="none" w:sz="0" w:space="0" w:color="auto"/>
        <w:right w:val="none" w:sz="0" w:space="0" w:color="auto"/>
      </w:divBdr>
      <w:divsChild>
        <w:div w:id="850603607">
          <w:marLeft w:val="0"/>
          <w:marRight w:val="0"/>
          <w:marTop w:val="0"/>
          <w:marBottom w:val="0"/>
          <w:divBdr>
            <w:top w:val="none" w:sz="0" w:space="0" w:color="auto"/>
            <w:left w:val="none" w:sz="0" w:space="0" w:color="auto"/>
            <w:bottom w:val="none" w:sz="0" w:space="0" w:color="auto"/>
            <w:right w:val="none" w:sz="0" w:space="0" w:color="auto"/>
          </w:divBdr>
          <w:divsChild>
            <w:div w:id="8610434">
              <w:marLeft w:val="0"/>
              <w:marRight w:val="0"/>
              <w:marTop w:val="0"/>
              <w:marBottom w:val="0"/>
              <w:divBdr>
                <w:top w:val="none" w:sz="0" w:space="0" w:color="auto"/>
                <w:left w:val="none" w:sz="0" w:space="0" w:color="auto"/>
                <w:bottom w:val="none" w:sz="0" w:space="0" w:color="auto"/>
                <w:right w:val="none" w:sz="0" w:space="0" w:color="auto"/>
              </w:divBdr>
            </w:div>
          </w:divsChild>
        </w:div>
        <w:div w:id="583801445">
          <w:marLeft w:val="0"/>
          <w:marRight w:val="0"/>
          <w:marTop w:val="0"/>
          <w:marBottom w:val="0"/>
          <w:divBdr>
            <w:top w:val="none" w:sz="0" w:space="0" w:color="auto"/>
            <w:left w:val="none" w:sz="0" w:space="0" w:color="auto"/>
            <w:bottom w:val="none" w:sz="0" w:space="0" w:color="auto"/>
            <w:right w:val="none" w:sz="0" w:space="0" w:color="auto"/>
          </w:divBdr>
          <w:divsChild>
            <w:div w:id="1749185582">
              <w:marLeft w:val="0"/>
              <w:marRight w:val="0"/>
              <w:marTop w:val="0"/>
              <w:marBottom w:val="0"/>
              <w:divBdr>
                <w:top w:val="none" w:sz="0" w:space="0" w:color="auto"/>
                <w:left w:val="none" w:sz="0" w:space="0" w:color="auto"/>
                <w:bottom w:val="none" w:sz="0" w:space="0" w:color="auto"/>
                <w:right w:val="none" w:sz="0" w:space="0" w:color="auto"/>
              </w:divBdr>
            </w:div>
          </w:divsChild>
        </w:div>
        <w:div w:id="1385790339">
          <w:marLeft w:val="0"/>
          <w:marRight w:val="0"/>
          <w:marTop w:val="0"/>
          <w:marBottom w:val="0"/>
          <w:divBdr>
            <w:top w:val="none" w:sz="0" w:space="0" w:color="auto"/>
            <w:left w:val="none" w:sz="0" w:space="0" w:color="auto"/>
            <w:bottom w:val="none" w:sz="0" w:space="0" w:color="auto"/>
            <w:right w:val="none" w:sz="0" w:space="0" w:color="auto"/>
          </w:divBdr>
          <w:divsChild>
            <w:div w:id="1854490634">
              <w:marLeft w:val="0"/>
              <w:marRight w:val="0"/>
              <w:marTop w:val="0"/>
              <w:marBottom w:val="0"/>
              <w:divBdr>
                <w:top w:val="none" w:sz="0" w:space="0" w:color="auto"/>
                <w:left w:val="none" w:sz="0" w:space="0" w:color="auto"/>
                <w:bottom w:val="none" w:sz="0" w:space="0" w:color="auto"/>
                <w:right w:val="none" w:sz="0" w:space="0" w:color="auto"/>
              </w:divBdr>
            </w:div>
          </w:divsChild>
        </w:div>
        <w:div w:id="99880463">
          <w:marLeft w:val="0"/>
          <w:marRight w:val="0"/>
          <w:marTop w:val="0"/>
          <w:marBottom w:val="0"/>
          <w:divBdr>
            <w:top w:val="none" w:sz="0" w:space="0" w:color="auto"/>
            <w:left w:val="none" w:sz="0" w:space="0" w:color="auto"/>
            <w:bottom w:val="none" w:sz="0" w:space="0" w:color="auto"/>
            <w:right w:val="none" w:sz="0" w:space="0" w:color="auto"/>
          </w:divBdr>
          <w:divsChild>
            <w:div w:id="2103259036">
              <w:marLeft w:val="0"/>
              <w:marRight w:val="0"/>
              <w:marTop w:val="0"/>
              <w:marBottom w:val="0"/>
              <w:divBdr>
                <w:top w:val="none" w:sz="0" w:space="0" w:color="auto"/>
                <w:left w:val="none" w:sz="0" w:space="0" w:color="auto"/>
                <w:bottom w:val="none" w:sz="0" w:space="0" w:color="auto"/>
                <w:right w:val="none" w:sz="0" w:space="0" w:color="auto"/>
              </w:divBdr>
            </w:div>
          </w:divsChild>
        </w:div>
        <w:div w:id="765150691">
          <w:marLeft w:val="0"/>
          <w:marRight w:val="0"/>
          <w:marTop w:val="0"/>
          <w:marBottom w:val="0"/>
          <w:divBdr>
            <w:top w:val="none" w:sz="0" w:space="0" w:color="auto"/>
            <w:left w:val="none" w:sz="0" w:space="0" w:color="auto"/>
            <w:bottom w:val="none" w:sz="0" w:space="0" w:color="auto"/>
            <w:right w:val="none" w:sz="0" w:space="0" w:color="auto"/>
          </w:divBdr>
          <w:divsChild>
            <w:div w:id="385372730">
              <w:marLeft w:val="0"/>
              <w:marRight w:val="0"/>
              <w:marTop w:val="0"/>
              <w:marBottom w:val="0"/>
              <w:divBdr>
                <w:top w:val="none" w:sz="0" w:space="0" w:color="auto"/>
                <w:left w:val="none" w:sz="0" w:space="0" w:color="auto"/>
                <w:bottom w:val="none" w:sz="0" w:space="0" w:color="auto"/>
                <w:right w:val="none" w:sz="0" w:space="0" w:color="auto"/>
              </w:divBdr>
            </w:div>
          </w:divsChild>
        </w:div>
        <w:div w:id="1986399108">
          <w:marLeft w:val="0"/>
          <w:marRight w:val="0"/>
          <w:marTop w:val="0"/>
          <w:marBottom w:val="0"/>
          <w:divBdr>
            <w:top w:val="none" w:sz="0" w:space="0" w:color="auto"/>
            <w:left w:val="none" w:sz="0" w:space="0" w:color="auto"/>
            <w:bottom w:val="none" w:sz="0" w:space="0" w:color="auto"/>
            <w:right w:val="none" w:sz="0" w:space="0" w:color="auto"/>
          </w:divBdr>
          <w:divsChild>
            <w:div w:id="11956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125245">
      <w:bodyDiv w:val="1"/>
      <w:marLeft w:val="0"/>
      <w:marRight w:val="0"/>
      <w:marTop w:val="0"/>
      <w:marBottom w:val="0"/>
      <w:divBdr>
        <w:top w:val="none" w:sz="0" w:space="0" w:color="auto"/>
        <w:left w:val="none" w:sz="0" w:space="0" w:color="auto"/>
        <w:bottom w:val="none" w:sz="0" w:space="0" w:color="auto"/>
        <w:right w:val="none" w:sz="0" w:space="0" w:color="auto"/>
      </w:divBdr>
    </w:div>
    <w:div w:id="1384056646">
      <w:bodyDiv w:val="1"/>
      <w:marLeft w:val="0"/>
      <w:marRight w:val="0"/>
      <w:marTop w:val="0"/>
      <w:marBottom w:val="0"/>
      <w:divBdr>
        <w:top w:val="none" w:sz="0" w:space="0" w:color="auto"/>
        <w:left w:val="none" w:sz="0" w:space="0" w:color="auto"/>
        <w:bottom w:val="none" w:sz="0" w:space="0" w:color="auto"/>
        <w:right w:val="none" w:sz="0" w:space="0" w:color="auto"/>
      </w:divBdr>
    </w:div>
    <w:div w:id="1391612285">
      <w:bodyDiv w:val="1"/>
      <w:marLeft w:val="0"/>
      <w:marRight w:val="0"/>
      <w:marTop w:val="0"/>
      <w:marBottom w:val="0"/>
      <w:divBdr>
        <w:top w:val="none" w:sz="0" w:space="0" w:color="auto"/>
        <w:left w:val="none" w:sz="0" w:space="0" w:color="auto"/>
        <w:bottom w:val="none" w:sz="0" w:space="0" w:color="auto"/>
        <w:right w:val="none" w:sz="0" w:space="0" w:color="auto"/>
      </w:divBdr>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430082109">
      <w:bodyDiv w:val="1"/>
      <w:marLeft w:val="0"/>
      <w:marRight w:val="0"/>
      <w:marTop w:val="0"/>
      <w:marBottom w:val="0"/>
      <w:divBdr>
        <w:top w:val="none" w:sz="0" w:space="0" w:color="auto"/>
        <w:left w:val="none" w:sz="0" w:space="0" w:color="auto"/>
        <w:bottom w:val="none" w:sz="0" w:space="0" w:color="auto"/>
        <w:right w:val="none" w:sz="0" w:space="0" w:color="auto"/>
      </w:divBdr>
    </w:div>
    <w:div w:id="1476993845">
      <w:bodyDiv w:val="1"/>
      <w:marLeft w:val="0"/>
      <w:marRight w:val="0"/>
      <w:marTop w:val="0"/>
      <w:marBottom w:val="0"/>
      <w:divBdr>
        <w:top w:val="none" w:sz="0" w:space="0" w:color="auto"/>
        <w:left w:val="none" w:sz="0" w:space="0" w:color="auto"/>
        <w:bottom w:val="none" w:sz="0" w:space="0" w:color="auto"/>
        <w:right w:val="none" w:sz="0" w:space="0" w:color="auto"/>
      </w:divBdr>
    </w:div>
    <w:div w:id="1489397651">
      <w:bodyDiv w:val="1"/>
      <w:marLeft w:val="0"/>
      <w:marRight w:val="0"/>
      <w:marTop w:val="0"/>
      <w:marBottom w:val="0"/>
      <w:divBdr>
        <w:top w:val="none" w:sz="0" w:space="0" w:color="auto"/>
        <w:left w:val="none" w:sz="0" w:space="0" w:color="auto"/>
        <w:bottom w:val="none" w:sz="0" w:space="0" w:color="auto"/>
        <w:right w:val="none" w:sz="0" w:space="0" w:color="auto"/>
      </w:divBdr>
    </w:div>
    <w:div w:id="1492720632">
      <w:bodyDiv w:val="1"/>
      <w:marLeft w:val="0"/>
      <w:marRight w:val="0"/>
      <w:marTop w:val="0"/>
      <w:marBottom w:val="0"/>
      <w:divBdr>
        <w:top w:val="none" w:sz="0" w:space="0" w:color="auto"/>
        <w:left w:val="none" w:sz="0" w:space="0" w:color="auto"/>
        <w:bottom w:val="none" w:sz="0" w:space="0" w:color="auto"/>
        <w:right w:val="none" w:sz="0" w:space="0" w:color="auto"/>
      </w:divBdr>
    </w:div>
    <w:div w:id="1526090792">
      <w:bodyDiv w:val="1"/>
      <w:marLeft w:val="0"/>
      <w:marRight w:val="0"/>
      <w:marTop w:val="0"/>
      <w:marBottom w:val="0"/>
      <w:divBdr>
        <w:top w:val="none" w:sz="0" w:space="0" w:color="auto"/>
        <w:left w:val="none" w:sz="0" w:space="0" w:color="auto"/>
        <w:bottom w:val="none" w:sz="0" w:space="0" w:color="auto"/>
        <w:right w:val="none" w:sz="0" w:space="0" w:color="auto"/>
      </w:divBdr>
    </w:div>
    <w:div w:id="1551528144">
      <w:bodyDiv w:val="1"/>
      <w:marLeft w:val="0"/>
      <w:marRight w:val="0"/>
      <w:marTop w:val="0"/>
      <w:marBottom w:val="0"/>
      <w:divBdr>
        <w:top w:val="none" w:sz="0" w:space="0" w:color="auto"/>
        <w:left w:val="none" w:sz="0" w:space="0" w:color="auto"/>
        <w:bottom w:val="none" w:sz="0" w:space="0" w:color="auto"/>
        <w:right w:val="none" w:sz="0" w:space="0" w:color="auto"/>
      </w:divBdr>
    </w:div>
    <w:div w:id="1730349492">
      <w:bodyDiv w:val="1"/>
      <w:marLeft w:val="0"/>
      <w:marRight w:val="0"/>
      <w:marTop w:val="0"/>
      <w:marBottom w:val="0"/>
      <w:divBdr>
        <w:top w:val="none" w:sz="0" w:space="0" w:color="auto"/>
        <w:left w:val="none" w:sz="0" w:space="0" w:color="auto"/>
        <w:bottom w:val="none" w:sz="0" w:space="0" w:color="auto"/>
        <w:right w:val="none" w:sz="0" w:space="0" w:color="auto"/>
      </w:divBdr>
    </w:div>
    <w:div w:id="1730956741">
      <w:bodyDiv w:val="1"/>
      <w:marLeft w:val="0"/>
      <w:marRight w:val="0"/>
      <w:marTop w:val="0"/>
      <w:marBottom w:val="0"/>
      <w:divBdr>
        <w:top w:val="none" w:sz="0" w:space="0" w:color="auto"/>
        <w:left w:val="none" w:sz="0" w:space="0" w:color="auto"/>
        <w:bottom w:val="none" w:sz="0" w:space="0" w:color="auto"/>
        <w:right w:val="none" w:sz="0" w:space="0" w:color="auto"/>
      </w:divBdr>
    </w:div>
    <w:div w:id="181482939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65">
          <w:marLeft w:val="0"/>
          <w:marRight w:val="0"/>
          <w:marTop w:val="0"/>
          <w:marBottom w:val="0"/>
          <w:divBdr>
            <w:top w:val="none" w:sz="0" w:space="0" w:color="auto"/>
            <w:left w:val="none" w:sz="0" w:space="0" w:color="auto"/>
            <w:bottom w:val="none" w:sz="0" w:space="0" w:color="auto"/>
            <w:right w:val="none" w:sz="0" w:space="0" w:color="auto"/>
          </w:divBdr>
          <w:divsChild>
            <w:div w:id="3119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1870678967">
      <w:bodyDiv w:val="1"/>
      <w:marLeft w:val="0"/>
      <w:marRight w:val="0"/>
      <w:marTop w:val="0"/>
      <w:marBottom w:val="0"/>
      <w:divBdr>
        <w:top w:val="none" w:sz="0" w:space="0" w:color="auto"/>
        <w:left w:val="none" w:sz="0" w:space="0" w:color="auto"/>
        <w:bottom w:val="none" w:sz="0" w:space="0" w:color="auto"/>
        <w:right w:val="none" w:sz="0" w:space="0" w:color="auto"/>
      </w:divBdr>
    </w:div>
    <w:div w:id="1893730789">
      <w:bodyDiv w:val="1"/>
      <w:marLeft w:val="0"/>
      <w:marRight w:val="0"/>
      <w:marTop w:val="0"/>
      <w:marBottom w:val="0"/>
      <w:divBdr>
        <w:top w:val="none" w:sz="0" w:space="0" w:color="auto"/>
        <w:left w:val="none" w:sz="0" w:space="0" w:color="auto"/>
        <w:bottom w:val="none" w:sz="0" w:space="0" w:color="auto"/>
        <w:right w:val="none" w:sz="0" w:space="0" w:color="auto"/>
      </w:divBdr>
    </w:div>
    <w:div w:id="1989824331">
      <w:bodyDiv w:val="1"/>
      <w:marLeft w:val="0"/>
      <w:marRight w:val="0"/>
      <w:marTop w:val="0"/>
      <w:marBottom w:val="0"/>
      <w:divBdr>
        <w:top w:val="none" w:sz="0" w:space="0" w:color="auto"/>
        <w:left w:val="none" w:sz="0" w:space="0" w:color="auto"/>
        <w:bottom w:val="none" w:sz="0" w:space="0" w:color="auto"/>
        <w:right w:val="none" w:sz="0" w:space="0" w:color="auto"/>
      </w:divBdr>
    </w:div>
    <w:div w:id="2033338128">
      <w:bodyDiv w:val="1"/>
      <w:marLeft w:val="0"/>
      <w:marRight w:val="0"/>
      <w:marTop w:val="0"/>
      <w:marBottom w:val="0"/>
      <w:divBdr>
        <w:top w:val="none" w:sz="0" w:space="0" w:color="auto"/>
        <w:left w:val="none" w:sz="0" w:space="0" w:color="auto"/>
        <w:bottom w:val="none" w:sz="0" w:space="0" w:color="auto"/>
        <w:right w:val="none" w:sz="0" w:space="0" w:color="auto"/>
      </w:divBdr>
    </w:div>
    <w:div w:id="2035110802">
      <w:bodyDiv w:val="1"/>
      <w:marLeft w:val="0"/>
      <w:marRight w:val="0"/>
      <w:marTop w:val="0"/>
      <w:marBottom w:val="0"/>
      <w:divBdr>
        <w:top w:val="none" w:sz="0" w:space="0" w:color="auto"/>
        <w:left w:val="none" w:sz="0" w:space="0" w:color="auto"/>
        <w:bottom w:val="none" w:sz="0" w:space="0" w:color="auto"/>
        <w:right w:val="none" w:sz="0" w:space="0" w:color="auto"/>
      </w:divBdr>
    </w:div>
    <w:div w:id="2089381485">
      <w:bodyDiv w:val="1"/>
      <w:marLeft w:val="0"/>
      <w:marRight w:val="0"/>
      <w:marTop w:val="0"/>
      <w:marBottom w:val="0"/>
      <w:divBdr>
        <w:top w:val="none" w:sz="0" w:space="0" w:color="auto"/>
        <w:left w:val="none" w:sz="0" w:space="0" w:color="auto"/>
        <w:bottom w:val="none" w:sz="0" w:space="0" w:color="auto"/>
        <w:right w:val="none" w:sz="0" w:space="0" w:color="auto"/>
      </w:divBdr>
    </w:div>
    <w:div w:id="2100058448">
      <w:bodyDiv w:val="1"/>
      <w:marLeft w:val="0"/>
      <w:marRight w:val="0"/>
      <w:marTop w:val="0"/>
      <w:marBottom w:val="0"/>
      <w:divBdr>
        <w:top w:val="none" w:sz="0" w:space="0" w:color="auto"/>
        <w:left w:val="none" w:sz="0" w:space="0" w:color="auto"/>
        <w:bottom w:val="none" w:sz="0" w:space="0" w:color="auto"/>
        <w:right w:val="none" w:sz="0" w:space="0" w:color="auto"/>
      </w:divBdr>
    </w:div>
    <w:div w:id="2125879326">
      <w:bodyDiv w:val="1"/>
      <w:marLeft w:val="0"/>
      <w:marRight w:val="0"/>
      <w:marTop w:val="0"/>
      <w:marBottom w:val="0"/>
      <w:divBdr>
        <w:top w:val="none" w:sz="0" w:space="0" w:color="auto"/>
        <w:left w:val="none" w:sz="0" w:space="0" w:color="auto"/>
        <w:bottom w:val="none" w:sz="0" w:space="0" w:color="auto"/>
        <w:right w:val="none" w:sz="0" w:space="0" w:color="auto"/>
      </w:divBdr>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primaria-predeal.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rimaria-predeal.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6F1FA-645B-4DFB-A429-5AF5F467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15317</Words>
  <Characters>87313</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2026-07-24T07:58:00Z</dcterms:created>
  <dcterms:modified xsi:type="dcterms:W3CDTF">2026-07-29T06:22:00Z</dcterms:modified>
</cp:coreProperties>
</file>